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84" w:rsidRDefault="002B4DD6">
      <w:pPr>
        <w:pStyle w:val="1"/>
        <w:jc w:val="center"/>
        <w:rPr>
          <w:szCs w:val="44"/>
        </w:rPr>
      </w:pPr>
      <w:r>
        <w:rPr>
          <w:rFonts w:hint="eastAsia"/>
          <w:szCs w:val="44"/>
        </w:rPr>
        <w:t>全国核医学普查系统使用说明</w:t>
      </w:r>
    </w:p>
    <w:p w:rsidR="00CB7CB7" w:rsidRDefault="00CB7CB7" w:rsidP="00CB7CB7">
      <w:pPr>
        <w:pStyle w:val="a7"/>
        <w:ind w:right="160"/>
        <w:jc w:val="right"/>
      </w:pPr>
      <w:r>
        <w:rPr>
          <w:rFonts w:hint="eastAsia"/>
        </w:rPr>
        <w:t>-</w:t>
      </w:r>
      <w:r>
        <w:t>--</w:t>
      </w:r>
      <w:r>
        <w:rPr>
          <w:rFonts w:hint="eastAsia"/>
        </w:rPr>
        <w:t>普通</w:t>
      </w:r>
      <w:r>
        <w:t>用户</w:t>
      </w:r>
      <w:r>
        <w:t>版</w:t>
      </w:r>
    </w:p>
    <w:p w:rsidR="00732F84" w:rsidRDefault="002B4DD6"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兼容性设置</w:t>
      </w:r>
    </w:p>
    <w:p w:rsidR="00732F84" w:rsidRDefault="002B4DD6">
      <w:pPr>
        <w:ind w:firstLine="420"/>
        <w:rPr>
          <w:sz w:val="24"/>
        </w:rPr>
      </w:pPr>
      <w:r>
        <w:rPr>
          <w:rFonts w:hint="eastAsia"/>
          <w:sz w:val="24"/>
        </w:rPr>
        <w:t>该系统最低支持</w:t>
      </w:r>
      <w:r>
        <w:rPr>
          <w:rFonts w:hint="eastAsia"/>
          <w:sz w:val="24"/>
        </w:rPr>
        <w:t>IE9</w:t>
      </w:r>
      <w:r>
        <w:rPr>
          <w:rFonts w:hint="eastAsia"/>
          <w:sz w:val="24"/>
        </w:rPr>
        <w:t>以上版本</w:t>
      </w:r>
    </w:p>
    <w:p w:rsidR="00732F84" w:rsidRDefault="002B4DD6">
      <w:pPr>
        <w:ind w:firstLine="420"/>
        <w:rPr>
          <w:sz w:val="24"/>
        </w:rPr>
      </w:pPr>
      <w:r>
        <w:rPr>
          <w:rFonts w:hint="eastAsia"/>
          <w:sz w:val="24"/>
        </w:rPr>
        <w:t>若使用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浏览器访问，在使用系统前要先观察浏览器是否以</w:t>
      </w:r>
      <w:r>
        <w:rPr>
          <w:rFonts w:hint="eastAsia"/>
          <w:sz w:val="24"/>
        </w:rPr>
        <w:t>IE9</w:t>
      </w:r>
      <w:r>
        <w:rPr>
          <w:rFonts w:hint="eastAsia"/>
          <w:sz w:val="24"/>
        </w:rPr>
        <w:t>以上版本打开，打开方式，按键盘</w:t>
      </w:r>
      <w:r>
        <w:rPr>
          <w:rFonts w:hint="eastAsia"/>
          <w:sz w:val="24"/>
        </w:rPr>
        <w:t xml:space="preserve">F12 </w:t>
      </w:r>
      <w:r>
        <w:rPr>
          <w:rFonts w:hint="eastAsia"/>
          <w:sz w:val="24"/>
        </w:rPr>
        <w:t>弹出窗口，然后查看兼容性视图，</w:t>
      </w:r>
    </w:p>
    <w:p w:rsidR="00732F84" w:rsidRDefault="002B4DD6">
      <w:pPr>
        <w:ind w:firstLine="42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69865" cy="1003300"/>
            <wp:effectExtent l="0" t="0" r="6985" b="635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2B4DD6">
      <w:pPr>
        <w:ind w:firstLine="420"/>
        <w:rPr>
          <w:sz w:val="24"/>
        </w:rPr>
      </w:pPr>
      <w:r>
        <w:rPr>
          <w:rFonts w:hint="eastAsia"/>
          <w:sz w:val="24"/>
        </w:rPr>
        <w:t>点击之后即可查看最高能支持的版本，选择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，都可以</w:t>
      </w:r>
    </w:p>
    <w:p w:rsidR="00732F84" w:rsidRDefault="002B4DD6">
      <w:pPr>
        <w:ind w:firstLine="42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1743075" cy="1666240"/>
            <wp:effectExtent l="0" t="0" r="9525" b="1016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2B4DD6">
      <w:pPr>
        <w:ind w:firstLine="420"/>
        <w:rPr>
          <w:sz w:val="24"/>
        </w:rPr>
      </w:pPr>
      <w:r>
        <w:rPr>
          <w:rFonts w:hint="eastAsia"/>
          <w:sz w:val="24"/>
        </w:rPr>
        <w:t>若使用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浏览器访问，打开系统后，可以观察当前页面是否以极速模式浏览，如果不是，直接选择极速模式预览即可，查看及设置方式，选择访问地址后面的闪电符号（代表极速模式），</w:t>
      </w:r>
    </w:p>
    <w:p w:rsidR="00732F84" w:rsidRDefault="002B4DD6">
      <w:pPr>
        <w:ind w:firstLine="42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60975" cy="527050"/>
            <wp:effectExtent l="0" t="0" r="15875" b="6350"/>
            <wp:docPr id="2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732F84">
      <w:pPr>
        <w:ind w:firstLine="420"/>
        <w:rPr>
          <w:sz w:val="24"/>
        </w:rPr>
      </w:pPr>
    </w:p>
    <w:p w:rsidR="00732F84" w:rsidRDefault="00732F84">
      <w:pPr>
        <w:ind w:firstLine="420"/>
        <w:rPr>
          <w:sz w:val="24"/>
        </w:rPr>
      </w:pPr>
    </w:p>
    <w:p w:rsidR="00732F84" w:rsidRDefault="002B4DD6">
      <w:pPr>
        <w:ind w:firstLine="420"/>
        <w:rPr>
          <w:sz w:val="24"/>
        </w:rPr>
      </w:pPr>
      <w:r>
        <w:rPr>
          <w:rFonts w:hint="eastAsia"/>
          <w:sz w:val="24"/>
        </w:rPr>
        <w:t>如果不是极速模式会显示</w:t>
      </w:r>
      <w:r>
        <w:rPr>
          <w:noProof/>
          <w:sz w:val="24"/>
        </w:rPr>
        <w:drawing>
          <wp:inline distT="0" distB="0" distL="114300" distR="114300">
            <wp:extent cx="266700" cy="266700"/>
            <wp:effectExtent l="0" t="0" r="0" b="0"/>
            <wp:docPr id="3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2B4DD6">
      <w:pPr>
        <w:ind w:firstLine="42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66055" cy="149225"/>
            <wp:effectExtent l="0" t="0" r="10795" b="3175"/>
            <wp:docPr id="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732F84">
      <w:pPr>
        <w:ind w:firstLine="420"/>
        <w:rPr>
          <w:sz w:val="24"/>
        </w:rPr>
      </w:pPr>
    </w:p>
    <w:p w:rsidR="00732F84" w:rsidRDefault="00732F84">
      <w:pPr>
        <w:rPr>
          <w:sz w:val="24"/>
        </w:rPr>
      </w:pPr>
    </w:p>
    <w:p w:rsidR="00732F84" w:rsidRDefault="002B4DD6">
      <w:pPr>
        <w:pStyle w:val="2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lastRenderedPageBreak/>
        <w:t>注册</w:t>
      </w:r>
      <w:r w:rsidR="00DE00E2">
        <w:rPr>
          <w:rFonts w:hint="eastAsia"/>
          <w:sz w:val="24"/>
        </w:rPr>
        <w:t>、</w:t>
      </w:r>
      <w:r w:rsidR="00DE00E2">
        <w:rPr>
          <w:sz w:val="24"/>
        </w:rPr>
        <w:t>登录与密码修改</w:t>
      </w:r>
    </w:p>
    <w:p w:rsidR="00732F84" w:rsidRDefault="002B4DD6">
      <w:pPr>
        <w:pStyle w:val="3"/>
        <w:rPr>
          <w:sz w:val="24"/>
        </w:rPr>
      </w:pPr>
      <w:r>
        <w:rPr>
          <w:rFonts w:hint="eastAsia"/>
          <w:sz w:val="24"/>
        </w:rPr>
        <w:t>1</w:t>
      </w:r>
      <w:r w:rsidR="00DE00E2">
        <w:rPr>
          <w:rFonts w:hint="eastAsia"/>
          <w:sz w:val="24"/>
        </w:rPr>
        <w:t>、</w:t>
      </w:r>
      <w:r>
        <w:rPr>
          <w:rFonts w:hint="eastAsia"/>
          <w:sz w:val="24"/>
        </w:rPr>
        <w:t>普通用户填报第一访问系统需要先注册，录入基本信息</w:t>
      </w:r>
    </w:p>
    <w:p w:rsidR="00732F84" w:rsidRDefault="002B4DD6">
      <w:pPr>
        <w:rPr>
          <w:sz w:val="24"/>
        </w:rPr>
      </w:pPr>
      <w:r>
        <w:rPr>
          <w:rFonts w:hint="eastAsia"/>
          <w:sz w:val="24"/>
        </w:rPr>
        <w:t>注册链接地址：</w:t>
      </w:r>
      <w:r>
        <w:rPr>
          <w:rFonts w:hint="eastAsia"/>
          <w:sz w:val="24"/>
        </w:rPr>
        <w:br/>
      </w:r>
      <w:hyperlink r:id="rId13" w:history="1">
        <w:r>
          <w:rPr>
            <w:rStyle w:val="a4"/>
            <w:rFonts w:hint="eastAsia"/>
            <w:sz w:val="24"/>
          </w:rPr>
          <w:t>http://</w:t>
        </w:r>
        <w:r>
          <w:rPr>
            <w:rStyle w:val="a4"/>
            <w:rFonts w:hint="eastAsia"/>
            <w:sz w:val="24"/>
          </w:rPr>
          <w:t>服务器域名或</w:t>
        </w:r>
        <w:r>
          <w:rPr>
            <w:rStyle w:val="a4"/>
            <w:rFonts w:hint="eastAsia"/>
            <w:sz w:val="24"/>
          </w:rPr>
          <w:t>IP/NuclearMedicine//report/userlogin.jsp</w:t>
        </w:r>
      </w:hyperlink>
    </w:p>
    <w:p w:rsidR="00732F84" w:rsidRDefault="002B4DD6">
      <w:pPr>
        <w:rPr>
          <w:sz w:val="24"/>
        </w:rPr>
      </w:pPr>
      <w:r>
        <w:rPr>
          <w:rFonts w:hint="eastAsia"/>
          <w:sz w:val="24"/>
        </w:rPr>
        <w:t>目前注册地址为：</w:t>
      </w:r>
    </w:p>
    <w:p w:rsidR="00732F84" w:rsidRDefault="002B4DD6">
      <w:pPr>
        <w:rPr>
          <w:sz w:val="24"/>
        </w:rPr>
      </w:pPr>
      <w:hyperlink r:id="rId14" w:history="1">
        <w:r>
          <w:rPr>
            <w:rStyle w:val="a4"/>
            <w:sz w:val="24"/>
          </w:rPr>
          <w:t>http://rad.medmeeti</w:t>
        </w:r>
        <w:r>
          <w:rPr>
            <w:rStyle w:val="a4"/>
            <w:sz w:val="24"/>
          </w:rPr>
          <w:t>ng.org/NuclearMedicine//report/</w:t>
        </w:r>
        <w:r>
          <w:rPr>
            <w:rStyle w:val="a4"/>
            <w:rFonts w:hint="eastAsia"/>
            <w:sz w:val="24"/>
          </w:rPr>
          <w:t>user</w:t>
        </w:r>
        <w:r>
          <w:rPr>
            <w:rStyle w:val="a4"/>
            <w:sz w:val="24"/>
          </w:rPr>
          <w:t>login.jsp</w:t>
        </w:r>
      </w:hyperlink>
    </w:p>
    <w:p w:rsidR="00732F84" w:rsidRDefault="00732F84">
      <w:pPr>
        <w:rPr>
          <w:sz w:val="24"/>
        </w:rPr>
      </w:pPr>
    </w:p>
    <w:p w:rsidR="00732F84" w:rsidRDefault="002B4DD6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3614468" cy="4310094"/>
            <wp:effectExtent l="0" t="0" r="5080" b="0"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6922" cy="431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7CB7" w:rsidRDefault="00CB7CB7">
      <w:pPr>
        <w:rPr>
          <w:rFonts w:hint="eastAsia"/>
          <w:sz w:val="24"/>
        </w:rPr>
      </w:pPr>
    </w:p>
    <w:p w:rsidR="00DE00E2" w:rsidRDefault="002B4DD6">
      <w:pPr>
        <w:rPr>
          <w:rFonts w:hint="eastAsia"/>
          <w:sz w:val="24"/>
        </w:rPr>
      </w:pPr>
      <w:r>
        <w:rPr>
          <w:rFonts w:hint="eastAsia"/>
          <w:sz w:val="24"/>
        </w:rPr>
        <w:t>填完注册信息点击注册并登录，即可进入个人中心页面，密码默认为</w:t>
      </w:r>
      <w:r>
        <w:rPr>
          <w:rFonts w:hint="eastAsia"/>
          <w:sz w:val="24"/>
        </w:rPr>
        <w:t>123456</w:t>
      </w:r>
      <w:r>
        <w:rPr>
          <w:rFonts w:hint="eastAsia"/>
          <w:sz w:val="24"/>
        </w:rPr>
        <w:t>，密码可在个人页面右上角重新设置</w:t>
      </w:r>
    </w:p>
    <w:p w:rsidR="00DE00E2" w:rsidRPr="00DE00E2" w:rsidRDefault="00DE00E2" w:rsidP="00DE00E2">
      <w:pPr>
        <w:pStyle w:val="3"/>
        <w:rPr>
          <w:rFonts w:hint="eastAsia"/>
          <w:sz w:val="24"/>
        </w:rPr>
      </w:pPr>
      <w:r w:rsidRPr="00DE00E2">
        <w:rPr>
          <w:rFonts w:hint="eastAsia"/>
          <w:sz w:val="24"/>
        </w:rPr>
        <w:t>2</w:t>
      </w:r>
      <w:r w:rsidRPr="00DE00E2">
        <w:rPr>
          <w:rFonts w:hint="eastAsia"/>
          <w:sz w:val="24"/>
        </w:rPr>
        <w:t>、修改登录</w:t>
      </w:r>
      <w:r w:rsidRPr="00DE00E2">
        <w:rPr>
          <w:sz w:val="24"/>
        </w:rPr>
        <w:t>密码</w:t>
      </w:r>
    </w:p>
    <w:p w:rsidR="00732F84" w:rsidRDefault="002B4DD6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74310" cy="498475"/>
            <wp:effectExtent l="0" t="0" r="254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Default="00732F84">
      <w:pPr>
        <w:rPr>
          <w:sz w:val="24"/>
        </w:rPr>
      </w:pPr>
    </w:p>
    <w:p w:rsidR="00DE00E2" w:rsidRDefault="00DE00E2">
      <w:pPr>
        <w:rPr>
          <w:sz w:val="24"/>
        </w:rPr>
      </w:pPr>
    </w:p>
    <w:p w:rsidR="00DE00E2" w:rsidRDefault="00DE00E2">
      <w:pPr>
        <w:rPr>
          <w:rFonts w:hint="eastAsia"/>
          <w:sz w:val="24"/>
        </w:rPr>
      </w:pPr>
    </w:p>
    <w:p w:rsidR="00732F84" w:rsidRDefault="002B4DD6">
      <w:pPr>
        <w:rPr>
          <w:sz w:val="24"/>
        </w:rPr>
      </w:pPr>
      <w:r>
        <w:rPr>
          <w:rFonts w:hint="eastAsia"/>
          <w:sz w:val="24"/>
        </w:rPr>
        <w:lastRenderedPageBreak/>
        <w:t>输入原密码和新密码即可完成修改</w:t>
      </w:r>
    </w:p>
    <w:p w:rsidR="00732F84" w:rsidRDefault="002B4DD6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229735" cy="2446020"/>
            <wp:effectExtent l="0" t="0" r="1841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B7" w:rsidRDefault="00CB7CB7" w:rsidP="00CB7CB7">
      <w:pPr>
        <w:rPr>
          <w:rFonts w:ascii="仿宋" w:eastAsia="仿宋" w:hAnsi="仿宋"/>
          <w:b/>
          <w:color w:val="FF0000"/>
          <w:sz w:val="28"/>
          <w:szCs w:val="28"/>
        </w:rPr>
      </w:pPr>
      <w:r w:rsidRPr="0054692B">
        <w:rPr>
          <w:rFonts w:ascii="仿宋" w:eastAsia="仿宋" w:hAnsi="仿宋" w:hint="eastAsia"/>
          <w:color w:val="FF0000"/>
          <w:sz w:val="28"/>
          <w:szCs w:val="28"/>
        </w:rPr>
        <w:t>★★★</w:t>
      </w:r>
      <w:r w:rsidRPr="0054692B">
        <w:rPr>
          <w:rFonts w:ascii="仿宋" w:eastAsia="仿宋" w:hAnsi="仿宋" w:hint="eastAsia"/>
          <w:b/>
          <w:color w:val="FF0000"/>
          <w:sz w:val="28"/>
          <w:szCs w:val="28"/>
        </w:rPr>
        <w:t>请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务必及时修改登录密码</w:t>
      </w:r>
      <w:r w:rsidRPr="0054692B">
        <w:rPr>
          <w:rFonts w:ascii="仿宋" w:eastAsia="仿宋" w:hAnsi="仿宋" w:hint="eastAsia"/>
          <w:b/>
          <w:color w:val="FF0000"/>
          <w:sz w:val="28"/>
          <w:szCs w:val="28"/>
        </w:rPr>
        <w:t>，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且切勿将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修改</w:t>
      </w:r>
      <w:r>
        <w:rPr>
          <w:rFonts w:ascii="仿宋" w:eastAsia="仿宋" w:hAnsi="仿宋"/>
          <w:b/>
          <w:color w:val="FF0000"/>
          <w:sz w:val="28"/>
          <w:szCs w:val="28"/>
        </w:rPr>
        <w:t>后的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密码告知他人</w:t>
      </w:r>
      <w:r w:rsidRPr="0054692B">
        <w:rPr>
          <w:rFonts w:ascii="仿宋" w:eastAsia="仿宋" w:hAnsi="仿宋" w:hint="eastAsia"/>
          <w:b/>
          <w:color w:val="FF0000"/>
          <w:sz w:val="28"/>
          <w:szCs w:val="28"/>
        </w:rPr>
        <w:t>，以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保证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本单位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填报</w:t>
      </w:r>
      <w:r w:rsidRPr="0054692B">
        <w:rPr>
          <w:rFonts w:ascii="仿宋" w:eastAsia="仿宋" w:hAnsi="仿宋" w:hint="eastAsia"/>
          <w:b/>
          <w:color w:val="FF0000"/>
          <w:sz w:val="28"/>
          <w:szCs w:val="28"/>
        </w:rPr>
        <w:t>数据</w:t>
      </w:r>
      <w:r w:rsidRPr="0054692B">
        <w:rPr>
          <w:rFonts w:ascii="仿宋" w:eastAsia="仿宋" w:hAnsi="仿宋"/>
          <w:b/>
          <w:color w:val="FF0000"/>
          <w:sz w:val="28"/>
          <w:szCs w:val="28"/>
        </w:rPr>
        <w:t>的安全。</w:t>
      </w:r>
    </w:p>
    <w:p w:rsidR="00CB7CB7" w:rsidRDefault="00CB7CB7">
      <w:pPr>
        <w:rPr>
          <w:rFonts w:hint="eastAsia"/>
          <w:sz w:val="24"/>
        </w:rPr>
      </w:pPr>
    </w:p>
    <w:p w:rsidR="00732F84" w:rsidRDefault="00DE00E2">
      <w:pPr>
        <w:pStyle w:val="3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2B4DD6">
        <w:rPr>
          <w:rFonts w:hint="eastAsia"/>
          <w:sz w:val="24"/>
        </w:rPr>
        <w:t>已有账号用可直接通过用户名密码直接登录，登录地址：</w:t>
      </w:r>
    </w:p>
    <w:p w:rsidR="00732F84" w:rsidRDefault="002B4DD6">
      <w:pPr>
        <w:rPr>
          <w:rStyle w:val="a4"/>
          <w:sz w:val="24"/>
        </w:rPr>
      </w:pPr>
      <w:hyperlink r:id="rId18" w:history="1">
        <w:r>
          <w:rPr>
            <w:rStyle w:val="a3"/>
            <w:sz w:val="24"/>
          </w:rPr>
          <w:t>http://rad.medmeeting.org/NuclearMedicine//report/login.jsp</w:t>
        </w:r>
      </w:hyperlink>
    </w:p>
    <w:p w:rsidR="00732F84" w:rsidRDefault="002B4DD6">
      <w:r>
        <w:rPr>
          <w:noProof/>
        </w:rPr>
        <w:drawing>
          <wp:inline distT="0" distB="0" distL="114300" distR="114300">
            <wp:extent cx="4356340" cy="3343116"/>
            <wp:effectExtent l="0" t="0" r="6350" b="0"/>
            <wp:docPr id="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8810" cy="334501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32F84" w:rsidRPr="00CB7CB7" w:rsidRDefault="002B4DD6">
      <w:pPr>
        <w:rPr>
          <w:rFonts w:asciiTheme="minorEastAsia" w:hAnsiTheme="minorEastAsia"/>
          <w:sz w:val="24"/>
        </w:rPr>
      </w:pPr>
      <w:r w:rsidRPr="00CB7CB7">
        <w:rPr>
          <w:rFonts w:asciiTheme="minorEastAsia" w:hAnsiTheme="minorEastAsia"/>
          <w:sz w:val="24"/>
        </w:rPr>
        <w:t>点击</w:t>
      </w:r>
      <w:r w:rsidRPr="00CB7CB7">
        <w:rPr>
          <w:rFonts w:asciiTheme="minorEastAsia" w:hAnsiTheme="minorEastAsia"/>
          <w:sz w:val="24"/>
        </w:rPr>
        <w:t>“</w:t>
      </w:r>
      <w:r w:rsidRPr="00CB7CB7">
        <w:rPr>
          <w:rFonts w:asciiTheme="minorEastAsia" w:hAnsiTheme="minorEastAsia"/>
          <w:sz w:val="24"/>
        </w:rPr>
        <w:t>找回账号、密码</w:t>
      </w:r>
      <w:r w:rsidRPr="00CB7CB7">
        <w:rPr>
          <w:rFonts w:asciiTheme="minorEastAsia" w:hAnsiTheme="minorEastAsia"/>
          <w:sz w:val="24"/>
        </w:rPr>
        <w:t>”</w:t>
      </w:r>
      <w:r w:rsidRPr="00CB7CB7">
        <w:rPr>
          <w:rFonts w:asciiTheme="minorEastAsia" w:hAnsiTheme="minorEastAsia"/>
          <w:sz w:val="24"/>
        </w:rPr>
        <w:t>，可根据用户之前注册时候的邮箱找回，账号密码将发送到邮箱中。</w:t>
      </w:r>
    </w:p>
    <w:p w:rsidR="00732F84" w:rsidRDefault="00732F84">
      <w:pPr>
        <w:rPr>
          <w:sz w:val="24"/>
        </w:rPr>
      </w:pPr>
    </w:p>
    <w:p w:rsidR="00732F84" w:rsidRDefault="00DE00E2">
      <w:pPr>
        <w:pStyle w:val="2"/>
        <w:rPr>
          <w:b w:val="0"/>
          <w:sz w:val="24"/>
        </w:rPr>
      </w:pPr>
      <w:r>
        <w:rPr>
          <w:rFonts w:hint="eastAsia"/>
          <w:sz w:val="24"/>
        </w:rPr>
        <w:lastRenderedPageBreak/>
        <w:t>三</w:t>
      </w:r>
      <w:r w:rsidR="002B4DD6">
        <w:rPr>
          <w:rFonts w:hint="eastAsia"/>
          <w:sz w:val="24"/>
        </w:rPr>
        <w:t>、</w:t>
      </w:r>
      <w:r w:rsidR="00CB7CB7">
        <w:rPr>
          <w:rFonts w:hint="eastAsia"/>
          <w:sz w:val="24"/>
        </w:rPr>
        <w:t>填报</w:t>
      </w:r>
      <w:r w:rsidR="00EF2E44">
        <w:rPr>
          <w:rFonts w:hint="eastAsia"/>
          <w:sz w:val="24"/>
        </w:rPr>
        <w:t>说明</w:t>
      </w:r>
    </w:p>
    <w:p w:rsidR="00732F84" w:rsidRDefault="00CB7CB7">
      <w:pPr>
        <w:pStyle w:val="3"/>
        <w:rPr>
          <w:sz w:val="24"/>
        </w:rPr>
      </w:pPr>
      <w:r w:rsidRPr="00CB7CB7">
        <w:rPr>
          <w:rFonts w:hint="eastAsia"/>
          <w:sz w:val="24"/>
        </w:rPr>
        <w:t>点击“填报”按钮，进入填报界面，如下图</w:t>
      </w:r>
    </w:p>
    <w:p w:rsidR="00DE00E2" w:rsidRDefault="00DE00E2" w:rsidP="00DE00E2">
      <w:pPr>
        <w:rPr>
          <w:sz w:val="24"/>
        </w:rPr>
      </w:pPr>
      <w:r>
        <w:rPr>
          <w:noProof/>
        </w:rPr>
        <w:drawing>
          <wp:inline distT="0" distB="0" distL="0" distR="0" wp14:anchorId="25A7B4DC" wp14:editId="2DD22042">
            <wp:extent cx="5046453" cy="14751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4749" cy="147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E2" w:rsidRDefault="00DE00E2" w:rsidP="00DE00E2">
      <w:pPr>
        <w:rPr>
          <w:sz w:val="24"/>
        </w:rPr>
      </w:pPr>
      <w:r>
        <w:rPr>
          <w:rFonts w:hint="eastAsia"/>
          <w:sz w:val="24"/>
        </w:rPr>
        <w:t>左侧菜单会根据不同角色开放相应的功能，普通用户只具备填报功能。</w:t>
      </w:r>
    </w:p>
    <w:p w:rsidR="00DE00E2" w:rsidRPr="00DE00E2" w:rsidRDefault="00DE00E2" w:rsidP="00DE00E2">
      <w:pPr>
        <w:rPr>
          <w:rFonts w:hint="eastAsia"/>
        </w:rPr>
      </w:pPr>
    </w:p>
    <w:p w:rsidR="00732F84" w:rsidRDefault="00CB7CB7">
      <w:pPr>
        <w:rPr>
          <w:sz w:val="24"/>
        </w:rPr>
      </w:pPr>
      <w:r>
        <w:rPr>
          <w:noProof/>
        </w:rPr>
        <w:drawing>
          <wp:inline distT="0" distB="0" distL="0" distR="0" wp14:anchorId="2CA556A8" wp14:editId="5DFA2C71">
            <wp:extent cx="5274310" cy="2966720"/>
            <wp:effectExtent l="0" t="0" r="2540" b="508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Default="00CB7CB7">
      <w:pPr>
        <w:rPr>
          <w:rFonts w:hint="eastAsia"/>
          <w:sz w:val="24"/>
        </w:rPr>
      </w:pPr>
    </w:p>
    <w:p w:rsidR="00CB7CB7" w:rsidRDefault="00CB7CB7" w:rsidP="00DE00E2">
      <w:pPr>
        <w:ind w:firstLine="420"/>
        <w:rPr>
          <w:rFonts w:hint="eastAsia"/>
          <w:sz w:val="24"/>
        </w:rPr>
      </w:pPr>
      <w:r w:rsidRPr="00CB7CB7">
        <w:rPr>
          <w:rFonts w:hint="eastAsia"/>
          <w:sz w:val="24"/>
        </w:rPr>
        <w:t>填报</w:t>
      </w:r>
      <w:r>
        <w:rPr>
          <w:rFonts w:hint="eastAsia"/>
          <w:sz w:val="24"/>
        </w:rPr>
        <w:t>流程</w:t>
      </w:r>
      <w:r w:rsidRPr="00CB7CB7">
        <w:rPr>
          <w:rFonts w:hint="eastAsia"/>
          <w:sz w:val="24"/>
        </w:rPr>
        <w:t>共分为</w:t>
      </w:r>
      <w:r w:rsidRPr="00CB7CB7">
        <w:rPr>
          <w:rFonts w:hint="eastAsia"/>
          <w:sz w:val="24"/>
        </w:rPr>
        <w:t>6</w:t>
      </w:r>
      <w:r w:rsidRPr="00CB7CB7">
        <w:rPr>
          <w:rFonts w:hint="eastAsia"/>
          <w:sz w:val="24"/>
        </w:rPr>
        <w:t>部分，“科室概况”、“业务信息”、“人员信息”、“教学开展”、“科研开展”、“意见与建议”，请依次填写每一部分中的内容，填写完成后，点击右下角“下一步”，将进入下一环节的填报。</w:t>
      </w:r>
      <w:bookmarkStart w:id="0" w:name="_GoBack"/>
      <w:bookmarkEnd w:id="0"/>
    </w:p>
    <w:p w:rsidR="00CB7CB7" w:rsidRPr="00EF2E44" w:rsidRDefault="00EF2E44" w:rsidP="00EF2E44">
      <w:pPr>
        <w:pStyle w:val="3"/>
        <w:rPr>
          <w:rFonts w:hint="eastAsia"/>
          <w:sz w:val="24"/>
        </w:rPr>
      </w:pPr>
      <w:r>
        <w:rPr>
          <w:rFonts w:hint="eastAsia"/>
          <w:sz w:val="24"/>
        </w:rPr>
        <w:t>第二</w:t>
      </w:r>
      <w:r>
        <w:rPr>
          <w:sz w:val="24"/>
        </w:rPr>
        <w:t>环节</w:t>
      </w:r>
      <w:r w:rsidR="00CB7CB7" w:rsidRPr="00EF2E44">
        <w:rPr>
          <w:rFonts w:hint="eastAsia"/>
          <w:sz w:val="24"/>
        </w:rPr>
        <w:t>“业务信息”中的内容是根据“科室概况”中的“开展业务”中的选项动态生成，</w:t>
      </w:r>
      <w:r>
        <w:rPr>
          <w:rFonts w:hint="eastAsia"/>
          <w:sz w:val="24"/>
        </w:rPr>
        <w:t>示例如下</w:t>
      </w:r>
    </w:p>
    <w:p w:rsidR="00CB7CB7" w:rsidRPr="00CB7CB7" w:rsidRDefault="00EF2E44" w:rsidP="00CB7CB7">
      <w:pPr>
        <w:rPr>
          <w:sz w:val="24"/>
        </w:rPr>
      </w:pPr>
      <w:r>
        <w:rPr>
          <w:noProof/>
        </w:rPr>
        <w:drawing>
          <wp:inline distT="0" distB="0" distL="0" distR="0" wp14:anchorId="7F4CF4C9" wp14:editId="4657BAD4">
            <wp:extent cx="5274310" cy="7169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Pr="00CB7CB7" w:rsidRDefault="00CB7CB7" w:rsidP="00CB7CB7">
      <w:pPr>
        <w:rPr>
          <w:sz w:val="24"/>
        </w:rPr>
      </w:pPr>
      <w:r w:rsidRPr="00CB7CB7">
        <w:rPr>
          <w:sz w:val="24"/>
        </w:rPr>
        <w:lastRenderedPageBreak/>
        <w:t xml:space="preserve"> </w:t>
      </w:r>
    </w:p>
    <w:p w:rsidR="00CB7CB7" w:rsidRDefault="00CB7CB7" w:rsidP="00CB7CB7">
      <w:pPr>
        <w:rPr>
          <w:sz w:val="24"/>
        </w:rPr>
      </w:pPr>
      <w:r w:rsidRPr="00CB7CB7">
        <w:rPr>
          <w:sz w:val="24"/>
        </w:rPr>
        <w:t xml:space="preserve"> </w:t>
      </w:r>
      <w:r w:rsidR="00EF2E44">
        <w:rPr>
          <w:noProof/>
        </w:rPr>
        <w:drawing>
          <wp:inline distT="0" distB="0" distL="0" distR="0" wp14:anchorId="5746E6E5" wp14:editId="5614B61B">
            <wp:extent cx="5274310" cy="28962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44" w:rsidRDefault="00EF2E44" w:rsidP="00CB7CB7">
      <w:pPr>
        <w:rPr>
          <w:sz w:val="24"/>
        </w:rPr>
      </w:pPr>
    </w:p>
    <w:p w:rsidR="00EF2E44" w:rsidRPr="00CB7CB7" w:rsidRDefault="00EF2E44" w:rsidP="00CB7CB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310647</wp:posOffset>
                </wp:positionH>
                <wp:positionV relativeFrom="paragraph">
                  <wp:posOffset>551970</wp:posOffset>
                </wp:positionV>
                <wp:extent cx="90805" cy="880110"/>
                <wp:effectExtent l="635" t="6350" r="3810" b="8890"/>
                <wp:wrapNone/>
                <wp:docPr id="52" name="下箭头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80110"/>
                        </a:xfrm>
                        <a:prstGeom prst="downArrow">
                          <a:avLst>
                            <a:gd name="adj1" fmla="val 50000"/>
                            <a:gd name="adj2" fmla="val 24230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594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2" o:spid="_x0000_s1026" type="#_x0000_t67" style="position:absolute;left:0;text-align:left;margin-left:24.45pt;margin-top:43.45pt;width:7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" fillcolor="red" stroked="f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AE100" wp14:editId="20368695">
            <wp:extent cx="5274310" cy="29387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Default="00CB7CB7" w:rsidP="00EF2E44">
      <w:pPr>
        <w:ind w:firstLine="420"/>
        <w:rPr>
          <w:sz w:val="24"/>
        </w:rPr>
      </w:pPr>
      <w:r w:rsidRPr="00CB7CB7">
        <w:rPr>
          <w:rFonts w:hint="eastAsia"/>
          <w:sz w:val="24"/>
        </w:rPr>
        <w:t>依次填写“业务信息”中已选择的业务板块中的内容。每个板块填写完成后点击下方的“保存”按钮，才能保存当前板块中填写内容。</w:t>
      </w:r>
    </w:p>
    <w:p w:rsidR="00EF2E44" w:rsidRPr="00CB7CB7" w:rsidRDefault="00EF2E44" w:rsidP="00EF2E44">
      <w:pPr>
        <w:ind w:firstLine="420"/>
        <w:rPr>
          <w:rFonts w:hint="eastAsia"/>
          <w:sz w:val="24"/>
        </w:rPr>
      </w:pPr>
    </w:p>
    <w:p w:rsidR="00CB7CB7" w:rsidRPr="00CB7CB7" w:rsidRDefault="00CB7CB7" w:rsidP="00EF2E44">
      <w:pPr>
        <w:pStyle w:val="3"/>
        <w:rPr>
          <w:rFonts w:hint="eastAsia"/>
        </w:rPr>
      </w:pPr>
      <w:r w:rsidRPr="00EF2E44">
        <w:rPr>
          <w:rFonts w:asciiTheme="minorEastAsia" w:hAnsiTheme="minorEastAsia" w:hint="eastAsia"/>
          <w:sz w:val="24"/>
        </w:rPr>
        <w:lastRenderedPageBreak/>
        <w:t>当完成填写第6步骤“意见与建议”时，可点击右下方“完成”按钮，即可完成整个填报过程，但不提交本次填报数据，点击“提交”按钮，可直接提交本次填报数据。如下图</w:t>
      </w:r>
    </w:p>
    <w:p w:rsidR="00CB7CB7" w:rsidRPr="00CB7CB7" w:rsidRDefault="00CB7CB7" w:rsidP="00CB7CB7">
      <w:pPr>
        <w:rPr>
          <w:sz w:val="24"/>
        </w:rPr>
      </w:pPr>
      <w:r w:rsidRPr="00CB7CB7">
        <w:rPr>
          <w:sz w:val="24"/>
        </w:rPr>
        <w:t xml:space="preserve"> </w:t>
      </w:r>
      <w:r w:rsidR="00EF2E44">
        <w:rPr>
          <w:noProof/>
        </w:rPr>
        <w:drawing>
          <wp:inline distT="0" distB="0" distL="0" distR="0" wp14:anchorId="1A740136" wp14:editId="6F5F3008">
            <wp:extent cx="3543300" cy="1085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Pr="00EF2E44" w:rsidRDefault="00CB7CB7" w:rsidP="00EF2E44">
      <w:pPr>
        <w:pStyle w:val="3"/>
        <w:rPr>
          <w:rFonts w:asciiTheme="minorEastAsia" w:hAnsiTheme="minorEastAsia" w:hint="eastAsia"/>
          <w:sz w:val="24"/>
        </w:rPr>
      </w:pPr>
      <w:r w:rsidRPr="00EF2E44">
        <w:rPr>
          <w:rFonts w:asciiTheme="minorEastAsia" w:hAnsiTheme="minorEastAsia" w:hint="eastAsia"/>
          <w:sz w:val="24"/>
        </w:rPr>
        <w:t>填报过程</w:t>
      </w:r>
      <w:r w:rsidR="00EF2E44">
        <w:rPr>
          <w:rFonts w:asciiTheme="minorEastAsia" w:hAnsiTheme="minorEastAsia" w:hint="eastAsia"/>
          <w:sz w:val="24"/>
        </w:rPr>
        <w:t>可以不用</w:t>
      </w:r>
      <w:r w:rsidRPr="00EF2E44">
        <w:rPr>
          <w:rFonts w:asciiTheme="minorEastAsia" w:hAnsiTheme="minorEastAsia" w:hint="eastAsia"/>
          <w:sz w:val="24"/>
        </w:rPr>
        <w:t>一次性完成，可在任意时候中断，点击右上角关闭按钮即可，如下图</w:t>
      </w:r>
    </w:p>
    <w:p w:rsidR="00CB7CB7" w:rsidRPr="00CB7CB7" w:rsidRDefault="00CB7CB7" w:rsidP="00CB7CB7">
      <w:pPr>
        <w:rPr>
          <w:sz w:val="24"/>
        </w:rPr>
      </w:pPr>
      <w:r w:rsidRPr="00CB7CB7">
        <w:rPr>
          <w:sz w:val="24"/>
        </w:rPr>
        <w:t xml:space="preserve"> </w:t>
      </w:r>
      <w:r w:rsidR="00EF2E44">
        <w:rPr>
          <w:noProof/>
        </w:rPr>
        <w:drawing>
          <wp:inline distT="0" distB="0" distL="0" distR="0" wp14:anchorId="0F3C5F56" wp14:editId="1A221274">
            <wp:extent cx="1628775" cy="4000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Pr="00EF2E44" w:rsidRDefault="00CB7CB7" w:rsidP="00EF2E44">
      <w:pPr>
        <w:pStyle w:val="3"/>
        <w:rPr>
          <w:rFonts w:asciiTheme="minorEastAsia" w:hAnsiTheme="minorEastAsia" w:hint="eastAsia"/>
          <w:sz w:val="24"/>
        </w:rPr>
      </w:pPr>
      <w:r w:rsidRPr="00EF2E44">
        <w:rPr>
          <w:rFonts w:asciiTheme="minorEastAsia" w:hAnsiTheme="minorEastAsia" w:hint="eastAsia"/>
          <w:sz w:val="24"/>
        </w:rPr>
        <w:t>关闭填报界面后，即可</w:t>
      </w:r>
      <w:r w:rsidR="00EF2E44">
        <w:rPr>
          <w:rFonts w:asciiTheme="minorEastAsia" w:hAnsiTheme="minorEastAsia" w:hint="eastAsia"/>
          <w:sz w:val="24"/>
        </w:rPr>
        <w:t>看到</w:t>
      </w:r>
      <w:r w:rsidRPr="00EF2E44">
        <w:rPr>
          <w:rFonts w:asciiTheme="minorEastAsia" w:hAnsiTheme="minorEastAsia" w:hint="eastAsia"/>
          <w:sz w:val="24"/>
        </w:rPr>
        <w:t>已填报的数据记录，如下图</w:t>
      </w:r>
    </w:p>
    <w:p w:rsidR="00CB7CB7" w:rsidRPr="00CB7CB7" w:rsidRDefault="00EF2E44" w:rsidP="00CB7CB7">
      <w:pPr>
        <w:rPr>
          <w:sz w:val="24"/>
        </w:rPr>
      </w:pPr>
      <w:r>
        <w:rPr>
          <w:noProof/>
        </w:rPr>
        <w:drawing>
          <wp:inline distT="0" distB="0" distL="0" distR="0" wp14:anchorId="79F5F99B" wp14:editId="6C759D13">
            <wp:extent cx="5274310" cy="4521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B7" w:rsidRDefault="00CB7CB7" w:rsidP="00CB7CB7">
      <w:pPr>
        <w:rPr>
          <w:sz w:val="24"/>
        </w:rPr>
      </w:pPr>
      <w:r w:rsidRPr="00CB7CB7">
        <w:rPr>
          <w:rFonts w:hint="eastAsia"/>
          <w:sz w:val="24"/>
        </w:rPr>
        <w:t>点击“查看”按钮，可查看已填报的数据或提交</w:t>
      </w:r>
      <w:r w:rsidR="00EF2E44">
        <w:rPr>
          <w:rFonts w:hint="eastAsia"/>
          <w:sz w:val="24"/>
        </w:rPr>
        <w:t>的</w:t>
      </w:r>
      <w:r w:rsidR="00EF2E44">
        <w:rPr>
          <w:sz w:val="24"/>
        </w:rPr>
        <w:t>填报</w:t>
      </w:r>
      <w:r w:rsidR="00EF2E44">
        <w:rPr>
          <w:rFonts w:hint="eastAsia"/>
          <w:sz w:val="24"/>
        </w:rPr>
        <w:t>数据，但</w:t>
      </w:r>
      <w:r w:rsidRPr="00CB7CB7">
        <w:rPr>
          <w:rFonts w:hint="eastAsia"/>
          <w:sz w:val="24"/>
        </w:rPr>
        <w:t>查看界面中不可修改已填报数据；点击“编辑”按钮，可继续填报</w:t>
      </w:r>
      <w:r w:rsidR="00EF2E44">
        <w:rPr>
          <w:rFonts w:hint="eastAsia"/>
          <w:sz w:val="24"/>
        </w:rPr>
        <w:t>或修改</w:t>
      </w:r>
      <w:r w:rsidRPr="00CB7CB7">
        <w:rPr>
          <w:rFonts w:hint="eastAsia"/>
          <w:sz w:val="24"/>
        </w:rPr>
        <w:t>数据。</w:t>
      </w:r>
    </w:p>
    <w:p w:rsidR="00EF2E44" w:rsidRPr="00CB7CB7" w:rsidRDefault="00EF2E44" w:rsidP="00CB7CB7">
      <w:pPr>
        <w:rPr>
          <w:rFonts w:hint="eastAsia"/>
          <w:sz w:val="24"/>
        </w:rPr>
      </w:pPr>
    </w:p>
    <w:p w:rsidR="00CB7CB7" w:rsidRPr="00EF2E44" w:rsidRDefault="00CB7CB7" w:rsidP="00EF2E44">
      <w:pPr>
        <w:pStyle w:val="3"/>
        <w:rPr>
          <w:rFonts w:asciiTheme="minorEastAsia" w:hAnsiTheme="minorEastAsia" w:hint="eastAsia"/>
          <w:sz w:val="24"/>
        </w:rPr>
      </w:pPr>
      <w:r w:rsidRPr="00EF2E44">
        <w:rPr>
          <w:rFonts w:asciiTheme="minorEastAsia" w:hAnsiTheme="minorEastAsia" w:hint="eastAsia"/>
          <w:sz w:val="24"/>
        </w:rPr>
        <w:t>已提交填报数据后，</w:t>
      </w:r>
      <w:r w:rsidR="00DE00E2">
        <w:rPr>
          <w:rFonts w:asciiTheme="minorEastAsia" w:hAnsiTheme="minorEastAsia" w:hint="eastAsia"/>
          <w:sz w:val="24"/>
        </w:rPr>
        <w:t>数据将</w:t>
      </w:r>
      <w:r w:rsidR="00DE00E2">
        <w:rPr>
          <w:rFonts w:asciiTheme="minorEastAsia" w:hAnsiTheme="minorEastAsia"/>
          <w:sz w:val="24"/>
        </w:rPr>
        <w:t>不可更改</w:t>
      </w:r>
      <w:r w:rsidRPr="00EF2E44">
        <w:rPr>
          <w:rFonts w:asciiTheme="minorEastAsia" w:hAnsiTheme="minorEastAsia" w:hint="eastAsia"/>
          <w:sz w:val="24"/>
        </w:rPr>
        <w:t>，只能查看已提交数据，如下图：</w:t>
      </w:r>
    </w:p>
    <w:p w:rsidR="00732F84" w:rsidRDefault="00CB7CB7" w:rsidP="00CB7CB7">
      <w:pPr>
        <w:rPr>
          <w:sz w:val="24"/>
        </w:rPr>
      </w:pPr>
      <w:r>
        <w:rPr>
          <w:noProof/>
        </w:rPr>
        <w:drawing>
          <wp:inline distT="0" distB="0" distL="0" distR="0" wp14:anchorId="73EB5E1D" wp14:editId="27866C02">
            <wp:extent cx="5274310" cy="427355"/>
            <wp:effectExtent l="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84" w:rsidRDefault="00732F84">
      <w:pPr>
        <w:rPr>
          <w:sz w:val="24"/>
        </w:rPr>
      </w:pPr>
    </w:p>
    <w:sectPr w:rsidR="0073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D6" w:rsidRDefault="002B4DD6" w:rsidP="00CB7CB7">
      <w:r>
        <w:separator/>
      </w:r>
    </w:p>
  </w:endnote>
  <w:endnote w:type="continuationSeparator" w:id="0">
    <w:p w:rsidR="002B4DD6" w:rsidRDefault="002B4DD6" w:rsidP="00CB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D6" w:rsidRDefault="002B4DD6" w:rsidP="00CB7CB7">
      <w:r>
        <w:separator/>
      </w:r>
    </w:p>
  </w:footnote>
  <w:footnote w:type="continuationSeparator" w:id="0">
    <w:p w:rsidR="002B4DD6" w:rsidRDefault="002B4DD6" w:rsidP="00CB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931446"/>
    <w:multiLevelType w:val="singleLevel"/>
    <w:tmpl w:val="E89314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332CFE"/>
    <w:multiLevelType w:val="singleLevel"/>
    <w:tmpl w:val="1F332CFE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4AB9EEF2"/>
    <w:multiLevelType w:val="singleLevel"/>
    <w:tmpl w:val="4AB9EEF2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5B56FB38"/>
    <w:multiLevelType w:val="singleLevel"/>
    <w:tmpl w:val="5B56FB38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061224"/>
    <w:rsid w:val="FAFF55FF"/>
    <w:rsid w:val="FC6F9C2F"/>
    <w:rsid w:val="002B4DD6"/>
    <w:rsid w:val="00732F84"/>
    <w:rsid w:val="0083104A"/>
    <w:rsid w:val="00B06452"/>
    <w:rsid w:val="00CB7CB7"/>
    <w:rsid w:val="00D7363B"/>
    <w:rsid w:val="00DE00E2"/>
    <w:rsid w:val="00E362D6"/>
    <w:rsid w:val="00EF2E44"/>
    <w:rsid w:val="0A47241D"/>
    <w:rsid w:val="1EBF73FD"/>
    <w:rsid w:val="20CF4928"/>
    <w:rsid w:val="2E545964"/>
    <w:rsid w:val="2F061224"/>
    <w:rsid w:val="3B8BA80D"/>
    <w:rsid w:val="425C6BC6"/>
    <w:rsid w:val="473F4C2E"/>
    <w:rsid w:val="5AC8359E"/>
    <w:rsid w:val="62BF55CA"/>
    <w:rsid w:val="6755637C"/>
    <w:rsid w:val="7F4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DAB336-FEC9-4348-97D0-B0E7E12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4Char">
    <w:name w:val="标题 4 Char"/>
    <w:basedOn w:val="a0"/>
    <w:link w:val="4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header"/>
    <w:basedOn w:val="a"/>
    <w:link w:val="Char"/>
    <w:rsid w:val="00CB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7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B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7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Subtitle"/>
    <w:basedOn w:val="a"/>
    <w:next w:val="a"/>
    <w:link w:val="Char1"/>
    <w:qFormat/>
    <w:rsid w:val="00CB7CB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CB7CB7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26381;&#21153;&#22120;&#22495;&#21517;&#25110;IP/NuclearMedicine/report/userlogin.jsp" TargetMode="External"/><Relationship Id="rId18" Type="http://schemas.openxmlformats.org/officeDocument/2006/relationships/hyperlink" Target="http://rad.medmeeting.org/NuclearMedicine/report/login.jsp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ad.medmeeting.org/NuclearMedicine/report/login.jsp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1222</Characters>
  <Application>Microsoft Office Word</Application>
  <DocSecurity>0</DocSecurity>
  <Lines>10</Lines>
  <Paragraphs>2</Paragraphs>
  <ScaleCrop>false</ScaleCrop>
  <Company>Sky123.Org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 Jing hospital</cp:lastModifiedBy>
  <cp:revision>2</cp:revision>
  <dcterms:created xsi:type="dcterms:W3CDTF">2020-03-30T06:24:00Z</dcterms:created>
  <dcterms:modified xsi:type="dcterms:W3CDTF">2020-03-30T06:24:00Z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