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69" w:rsidRPr="000D0B1A" w:rsidRDefault="00FA270D" w:rsidP="000D0B1A">
      <w:pPr>
        <w:jc w:val="center"/>
        <w:rPr>
          <w:rFonts w:ascii="黑体" w:eastAsia="黑体" w:hAnsi="黑体"/>
          <w:sz w:val="32"/>
          <w:szCs w:val="32"/>
        </w:rPr>
      </w:pPr>
      <w:r>
        <w:rPr>
          <w:rFonts w:ascii="黑体" w:eastAsia="黑体" w:hAnsi="黑体" w:hint="eastAsia"/>
          <w:sz w:val="32"/>
          <w:szCs w:val="32"/>
        </w:rPr>
        <w:t>王峰主要</w:t>
      </w:r>
      <w:r w:rsidR="000D0B1A" w:rsidRPr="000D0B1A">
        <w:rPr>
          <w:rFonts w:ascii="黑体" w:eastAsia="黑体" w:hAnsi="黑体" w:hint="eastAsia"/>
          <w:sz w:val="32"/>
          <w:szCs w:val="32"/>
        </w:rPr>
        <w:t>事迹材料</w:t>
      </w:r>
      <w:bookmarkStart w:id="0" w:name="_GoBack"/>
      <w:bookmarkEnd w:id="0"/>
    </w:p>
    <w:p w:rsidR="000D0B1A" w:rsidRDefault="000D0B1A" w:rsidP="000D0B1A">
      <w:pPr>
        <w:jc w:val="left"/>
      </w:pPr>
    </w:p>
    <w:p w:rsidR="008D2F22" w:rsidRPr="00536BB9" w:rsidRDefault="000D0B1A" w:rsidP="00536BB9">
      <w:pPr>
        <w:spacing w:line="480" w:lineRule="auto"/>
        <w:ind w:firstLineChars="200" w:firstLine="560"/>
        <w:rPr>
          <w:rFonts w:ascii="宋体" w:eastAsia="宋体" w:hAnsi="宋体"/>
          <w:sz w:val="28"/>
          <w:szCs w:val="28"/>
        </w:rPr>
      </w:pPr>
      <w:r w:rsidRPr="00536BB9">
        <w:rPr>
          <w:rFonts w:ascii="宋体" w:eastAsia="宋体" w:hAnsi="宋体" w:hint="eastAsia"/>
          <w:sz w:val="28"/>
          <w:szCs w:val="28"/>
        </w:rPr>
        <w:t>王峰，男，1972.10生。医学博士，主任医师，教授，南京医科大学影像医学与核医学博士生导师；南京市第一医院核医学科主任，南京医科大学影像学院核医学系主任。</w:t>
      </w:r>
      <w:r w:rsidR="008D2F22" w:rsidRPr="00536BB9">
        <w:rPr>
          <w:rFonts w:ascii="宋体" w:eastAsia="宋体" w:hAnsi="宋体" w:hint="eastAsia"/>
          <w:sz w:val="28"/>
          <w:szCs w:val="28"/>
        </w:rPr>
        <w:t>主要研究方向：肿瘤核素分子显像和核素治疗及神经受体/蛋白分子功能显像。</w:t>
      </w:r>
      <w:r w:rsidR="00807487" w:rsidRPr="00536BB9">
        <w:rPr>
          <w:rFonts w:ascii="宋体" w:eastAsia="宋体" w:hAnsi="宋体" w:hint="eastAsia"/>
          <w:sz w:val="28"/>
          <w:szCs w:val="28"/>
        </w:rPr>
        <w:t>现任江苏省医学会及医师协会核医学分会主任委员，江苏省</w:t>
      </w:r>
      <w:r w:rsidR="000B7371" w:rsidRPr="00536BB9">
        <w:rPr>
          <w:rFonts w:ascii="宋体" w:eastAsia="宋体" w:hAnsi="宋体" w:hint="eastAsia"/>
          <w:sz w:val="28"/>
          <w:szCs w:val="28"/>
        </w:rPr>
        <w:t>医师协会核医学分会副主任委员、候任主委</w:t>
      </w:r>
      <w:r w:rsidR="00807487" w:rsidRPr="00536BB9">
        <w:rPr>
          <w:rFonts w:ascii="宋体" w:eastAsia="宋体" w:hAnsi="宋体" w:hint="eastAsia"/>
          <w:sz w:val="28"/>
          <w:szCs w:val="28"/>
        </w:rPr>
        <w:t>，中国</w:t>
      </w:r>
      <w:r w:rsidR="000B7371" w:rsidRPr="00536BB9">
        <w:rPr>
          <w:rFonts w:ascii="宋体" w:eastAsia="宋体" w:hAnsi="宋体" w:hint="eastAsia"/>
          <w:sz w:val="28"/>
          <w:szCs w:val="28"/>
        </w:rPr>
        <w:t>医疗</w:t>
      </w:r>
      <w:r w:rsidR="00807487" w:rsidRPr="00536BB9">
        <w:rPr>
          <w:rFonts w:ascii="宋体" w:eastAsia="宋体" w:hAnsi="宋体" w:hint="eastAsia"/>
          <w:sz w:val="28"/>
          <w:szCs w:val="28"/>
        </w:rPr>
        <w:t>健康促</w:t>
      </w:r>
      <w:r w:rsidR="000B7371" w:rsidRPr="00536BB9">
        <w:rPr>
          <w:rFonts w:ascii="宋体" w:eastAsia="宋体" w:hAnsi="宋体" w:hint="eastAsia"/>
          <w:sz w:val="28"/>
          <w:szCs w:val="28"/>
        </w:rPr>
        <w:t>进委员</w:t>
      </w:r>
      <w:r w:rsidR="00807487" w:rsidRPr="00536BB9">
        <w:rPr>
          <w:rFonts w:ascii="宋体" w:eastAsia="宋体" w:hAnsi="宋体" w:hint="eastAsia"/>
          <w:sz w:val="28"/>
          <w:szCs w:val="28"/>
        </w:rPr>
        <w:t>会神经内分泌肿瘤委员会委员，青委副主委，CSCO甲状腺癌专家委员会委员，</w:t>
      </w:r>
      <w:r w:rsidR="000B7371" w:rsidRPr="00536BB9">
        <w:rPr>
          <w:rFonts w:ascii="宋体" w:eastAsia="宋体" w:hAnsi="宋体" w:hint="eastAsia"/>
          <w:sz w:val="28"/>
          <w:szCs w:val="28"/>
        </w:rPr>
        <w:t>C</w:t>
      </w:r>
      <w:r w:rsidR="000B7371" w:rsidRPr="00536BB9">
        <w:rPr>
          <w:rFonts w:ascii="宋体" w:eastAsia="宋体" w:hAnsi="宋体"/>
          <w:sz w:val="28"/>
          <w:szCs w:val="28"/>
        </w:rPr>
        <w:t>SCO</w:t>
      </w:r>
      <w:r w:rsidR="000B7371" w:rsidRPr="00536BB9">
        <w:rPr>
          <w:rFonts w:ascii="宋体" w:eastAsia="宋体" w:hAnsi="宋体" w:hint="eastAsia"/>
          <w:sz w:val="28"/>
          <w:szCs w:val="28"/>
        </w:rPr>
        <w:t>核医学专家委员会副主委等。</w:t>
      </w:r>
      <w:r w:rsidR="008D2F22" w:rsidRPr="00536BB9">
        <w:rPr>
          <w:rFonts w:ascii="宋体" w:eastAsia="宋体" w:hAnsi="宋体" w:hint="eastAsia"/>
          <w:sz w:val="28"/>
          <w:szCs w:val="28"/>
        </w:rPr>
        <w:t>已获得</w:t>
      </w:r>
      <w:r w:rsidR="008D2F22" w:rsidRPr="00536BB9">
        <w:rPr>
          <w:rFonts w:ascii="宋体" w:eastAsia="宋体" w:hAnsi="宋体"/>
          <w:sz w:val="28"/>
          <w:szCs w:val="28"/>
        </w:rPr>
        <w:t>5</w:t>
      </w:r>
      <w:r w:rsidR="008D2F22" w:rsidRPr="00536BB9">
        <w:rPr>
          <w:rFonts w:ascii="宋体" w:eastAsia="宋体" w:hAnsi="宋体" w:hint="eastAsia"/>
          <w:sz w:val="28"/>
          <w:szCs w:val="28"/>
        </w:rPr>
        <w:t>项国家发明专利，研究成果在国际顶级学术会议上以大会口头专题报告形式发言共计</w:t>
      </w:r>
      <w:r w:rsidR="008D2F22" w:rsidRPr="00536BB9">
        <w:rPr>
          <w:rFonts w:ascii="宋体" w:eastAsia="宋体" w:hAnsi="宋体"/>
          <w:sz w:val="28"/>
          <w:szCs w:val="28"/>
        </w:rPr>
        <w:t>15</w:t>
      </w:r>
      <w:r w:rsidR="008D2F22" w:rsidRPr="00536BB9">
        <w:rPr>
          <w:rFonts w:ascii="宋体" w:eastAsia="宋体" w:hAnsi="宋体" w:hint="eastAsia"/>
          <w:sz w:val="28"/>
          <w:szCs w:val="28"/>
        </w:rPr>
        <w:t>次以上，得到许多国际核医学界著名专家的肯定与赞誉，被评为国际原子能机构所属世界放射药物和分子治疗协会的执行常委（</w:t>
      </w:r>
      <w:r w:rsidR="008D2F22" w:rsidRPr="00536BB9">
        <w:rPr>
          <w:rFonts w:ascii="宋体" w:eastAsia="宋体" w:hAnsi="宋体"/>
          <w:sz w:val="28"/>
          <w:szCs w:val="28"/>
        </w:rPr>
        <w:t>Governing Board Member</w:t>
      </w:r>
      <w:r w:rsidR="008D2F22" w:rsidRPr="00536BB9">
        <w:rPr>
          <w:rFonts w:ascii="宋体" w:eastAsia="宋体" w:hAnsi="宋体" w:hint="eastAsia"/>
          <w:sz w:val="28"/>
          <w:szCs w:val="28"/>
        </w:rPr>
        <w:t>），是亚洲地区唯一获此项殊荣的核医学医师。</w:t>
      </w:r>
    </w:p>
    <w:p w:rsidR="00905906" w:rsidRPr="00536BB9" w:rsidRDefault="000B7371" w:rsidP="00536BB9">
      <w:pPr>
        <w:spacing w:line="480" w:lineRule="auto"/>
        <w:rPr>
          <w:rFonts w:ascii="宋体" w:eastAsia="宋体" w:hAnsi="宋体"/>
          <w:sz w:val="28"/>
          <w:szCs w:val="28"/>
        </w:rPr>
      </w:pPr>
      <w:r w:rsidRPr="00536BB9">
        <w:rPr>
          <w:rFonts w:ascii="宋体" w:eastAsia="宋体" w:hAnsi="宋体" w:hint="eastAsia"/>
          <w:sz w:val="28"/>
          <w:szCs w:val="28"/>
        </w:rPr>
        <w:t>近一年来，以第一或通讯作者的身份发表高质量S</w:t>
      </w:r>
      <w:r w:rsidRPr="00536BB9">
        <w:rPr>
          <w:rFonts w:ascii="宋体" w:eastAsia="宋体" w:hAnsi="宋体"/>
          <w:sz w:val="28"/>
          <w:szCs w:val="28"/>
        </w:rPr>
        <w:t>CI</w:t>
      </w:r>
      <w:r w:rsidRPr="00536BB9">
        <w:rPr>
          <w:rFonts w:ascii="宋体" w:eastAsia="宋体" w:hAnsi="宋体" w:hint="eastAsia"/>
          <w:sz w:val="28"/>
          <w:szCs w:val="28"/>
        </w:rPr>
        <w:t>数篇，影响因子累计近3</w:t>
      </w:r>
      <w:r w:rsidRPr="00536BB9">
        <w:rPr>
          <w:rFonts w:ascii="宋体" w:eastAsia="宋体" w:hAnsi="宋体"/>
          <w:sz w:val="28"/>
          <w:szCs w:val="28"/>
        </w:rPr>
        <w:t>0</w:t>
      </w:r>
      <w:r w:rsidRPr="00536BB9">
        <w:rPr>
          <w:rFonts w:ascii="宋体" w:eastAsia="宋体" w:hAnsi="宋体" w:hint="eastAsia"/>
          <w:sz w:val="28"/>
          <w:szCs w:val="28"/>
        </w:rPr>
        <w:t>分；在研课题2项；获得省级科技进步奖2项；获得南京市卫</w:t>
      </w:r>
      <w:r w:rsidR="008D2F22" w:rsidRPr="00536BB9">
        <w:rPr>
          <w:rFonts w:ascii="宋体" w:eastAsia="宋体" w:hAnsi="宋体" w:hint="eastAsia"/>
          <w:sz w:val="28"/>
          <w:szCs w:val="28"/>
        </w:rPr>
        <w:t>生</w:t>
      </w:r>
      <w:r w:rsidRPr="00536BB9">
        <w:rPr>
          <w:rFonts w:ascii="宋体" w:eastAsia="宋体" w:hAnsi="宋体" w:hint="eastAsia"/>
          <w:sz w:val="28"/>
          <w:szCs w:val="28"/>
        </w:rPr>
        <w:t>健</w:t>
      </w:r>
      <w:r w:rsidR="008D2F22" w:rsidRPr="00536BB9">
        <w:rPr>
          <w:rFonts w:ascii="宋体" w:eastAsia="宋体" w:hAnsi="宋体" w:hint="eastAsia"/>
          <w:sz w:val="28"/>
          <w:szCs w:val="28"/>
        </w:rPr>
        <w:t>康</w:t>
      </w:r>
      <w:r w:rsidRPr="00536BB9">
        <w:rPr>
          <w:rFonts w:ascii="宋体" w:eastAsia="宋体" w:hAnsi="宋体" w:hint="eastAsia"/>
          <w:sz w:val="28"/>
          <w:szCs w:val="28"/>
        </w:rPr>
        <w:t>委</w:t>
      </w:r>
      <w:r w:rsidR="008D2F22" w:rsidRPr="00536BB9">
        <w:rPr>
          <w:rFonts w:ascii="宋体" w:eastAsia="宋体" w:hAnsi="宋体" w:hint="eastAsia"/>
          <w:sz w:val="28"/>
          <w:szCs w:val="28"/>
        </w:rPr>
        <w:t>员会1</w:t>
      </w:r>
      <w:r w:rsidR="008D2F22" w:rsidRPr="00536BB9">
        <w:rPr>
          <w:rFonts w:ascii="宋体" w:eastAsia="宋体" w:hAnsi="宋体"/>
          <w:sz w:val="28"/>
          <w:szCs w:val="28"/>
        </w:rPr>
        <w:t>000</w:t>
      </w:r>
      <w:r w:rsidR="008D2F22" w:rsidRPr="00536BB9">
        <w:rPr>
          <w:rFonts w:ascii="宋体" w:eastAsia="宋体" w:hAnsi="宋体" w:hint="eastAsia"/>
          <w:sz w:val="28"/>
          <w:szCs w:val="28"/>
        </w:rPr>
        <w:t>万的</w:t>
      </w:r>
      <w:r w:rsidRPr="00536BB9">
        <w:rPr>
          <w:rFonts w:ascii="宋体" w:eastAsia="宋体" w:hAnsi="宋体" w:hint="eastAsia"/>
          <w:sz w:val="28"/>
          <w:szCs w:val="28"/>
        </w:rPr>
        <w:t>“南京核医学中心”</w:t>
      </w:r>
      <w:r w:rsidR="008D2F22" w:rsidRPr="00536BB9">
        <w:rPr>
          <w:rFonts w:ascii="宋体" w:eastAsia="宋体" w:hAnsi="宋体" w:hint="eastAsia"/>
          <w:sz w:val="28"/>
          <w:szCs w:val="28"/>
        </w:rPr>
        <w:t>构建项目资格。</w:t>
      </w:r>
      <w:r w:rsidR="000D0B1A" w:rsidRPr="00536BB9">
        <w:rPr>
          <w:rFonts w:ascii="宋体" w:eastAsia="宋体" w:hAnsi="宋体" w:hint="eastAsia"/>
          <w:sz w:val="28"/>
          <w:szCs w:val="28"/>
        </w:rPr>
        <w:t>自</w:t>
      </w:r>
      <w:r w:rsidR="000D0B1A" w:rsidRPr="00536BB9">
        <w:rPr>
          <w:rFonts w:ascii="宋体" w:eastAsia="宋体" w:hAnsi="宋体"/>
          <w:sz w:val="28"/>
          <w:szCs w:val="28"/>
        </w:rPr>
        <w:t>2001</w:t>
      </w:r>
      <w:r w:rsidR="000D0B1A" w:rsidRPr="00536BB9">
        <w:rPr>
          <w:rFonts w:ascii="宋体" w:eastAsia="宋体" w:hAnsi="宋体" w:hint="eastAsia"/>
          <w:sz w:val="28"/>
          <w:szCs w:val="28"/>
        </w:rPr>
        <w:t>年起从事核医学临床、教学和科研工作，积极开展新技术新项目</w:t>
      </w:r>
      <w:r w:rsidR="008D2F22" w:rsidRPr="00536BB9">
        <w:rPr>
          <w:rFonts w:ascii="宋体" w:eastAsia="宋体" w:hAnsi="宋体" w:hint="eastAsia"/>
          <w:sz w:val="28"/>
          <w:szCs w:val="28"/>
        </w:rPr>
        <w:t>。带领团队长期从事多肽靶向受体显像，围绕前列腺癌、神经内分泌肿瘤及肿瘤新生血管形成开展了系列临床研究。</w:t>
      </w:r>
    </w:p>
    <w:p w:rsidR="000D0B1A" w:rsidRPr="00536BB9" w:rsidRDefault="008D2F22" w:rsidP="00536BB9">
      <w:pPr>
        <w:spacing w:line="480" w:lineRule="auto"/>
        <w:ind w:firstLineChars="200" w:firstLine="560"/>
        <w:rPr>
          <w:rFonts w:ascii="宋体" w:eastAsia="宋体" w:hAnsi="宋体"/>
          <w:sz w:val="28"/>
          <w:szCs w:val="28"/>
        </w:rPr>
      </w:pPr>
      <w:r w:rsidRPr="00536BB9">
        <w:rPr>
          <w:rFonts w:ascii="宋体" w:eastAsia="宋体" w:hAnsi="宋体" w:hint="eastAsia"/>
          <w:sz w:val="28"/>
          <w:szCs w:val="28"/>
        </w:rPr>
        <w:t>自主合成</w:t>
      </w:r>
      <w:r w:rsidRPr="00536BB9">
        <w:rPr>
          <w:rFonts w:ascii="宋体" w:eastAsia="宋体" w:hAnsi="宋体" w:hint="eastAsia"/>
          <w:sz w:val="28"/>
          <w:szCs w:val="28"/>
          <w:vertAlign w:val="superscript"/>
        </w:rPr>
        <w:t>99m</w:t>
      </w:r>
      <w:r w:rsidRPr="00536BB9">
        <w:rPr>
          <w:rFonts w:ascii="宋体" w:eastAsia="宋体" w:hAnsi="宋体" w:hint="eastAsia"/>
          <w:sz w:val="28"/>
          <w:szCs w:val="28"/>
        </w:rPr>
        <w:t>Tc,</w:t>
      </w:r>
      <w:r w:rsidRPr="00536BB9">
        <w:rPr>
          <w:rFonts w:ascii="宋体" w:eastAsia="宋体" w:hAnsi="宋体" w:hint="eastAsia"/>
          <w:sz w:val="28"/>
          <w:szCs w:val="28"/>
          <w:vertAlign w:val="superscript"/>
        </w:rPr>
        <w:t>188</w:t>
      </w:r>
      <w:r w:rsidRPr="00536BB9">
        <w:rPr>
          <w:rFonts w:ascii="宋体" w:eastAsia="宋体" w:hAnsi="宋体" w:hint="eastAsia"/>
          <w:sz w:val="28"/>
          <w:szCs w:val="28"/>
        </w:rPr>
        <w:t>Re、</w:t>
      </w:r>
      <w:r w:rsidRPr="00536BB9">
        <w:rPr>
          <w:rFonts w:ascii="宋体" w:eastAsia="宋体" w:hAnsi="宋体" w:hint="eastAsia"/>
          <w:sz w:val="28"/>
          <w:szCs w:val="28"/>
          <w:vertAlign w:val="superscript"/>
        </w:rPr>
        <w:t>131</w:t>
      </w:r>
      <w:r w:rsidRPr="00536BB9">
        <w:rPr>
          <w:rFonts w:ascii="宋体" w:eastAsia="宋体" w:hAnsi="宋体" w:hint="eastAsia"/>
          <w:sz w:val="28"/>
          <w:szCs w:val="28"/>
        </w:rPr>
        <w:t>I标记生长抑素类似物，开展神经内分泌肿瘤等的研究</w:t>
      </w:r>
      <w:r w:rsidR="00905906" w:rsidRPr="00536BB9">
        <w:rPr>
          <w:rFonts w:ascii="宋体" w:eastAsia="宋体" w:hAnsi="宋体" w:hint="eastAsia"/>
          <w:sz w:val="28"/>
          <w:szCs w:val="28"/>
        </w:rPr>
        <w:t>相应结果已在线发表。在国家自然科学基金支持下，建</w:t>
      </w:r>
      <w:r w:rsidR="00905906" w:rsidRPr="00536BB9">
        <w:rPr>
          <w:rFonts w:ascii="宋体" w:eastAsia="宋体" w:hAnsi="宋体" w:hint="eastAsia"/>
          <w:sz w:val="28"/>
          <w:szCs w:val="28"/>
        </w:rPr>
        <w:lastRenderedPageBreak/>
        <w:t>立跨学科靶向诊疗团队，</w:t>
      </w:r>
      <w:r w:rsidR="00905906" w:rsidRPr="00536BB9">
        <w:rPr>
          <w:rFonts w:ascii="宋体" w:eastAsia="宋体" w:hAnsi="宋体"/>
          <w:sz w:val="28"/>
          <w:szCs w:val="28"/>
        </w:rPr>
        <w:t>引进</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Ge/</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Ga发生器</w:t>
      </w:r>
      <w:r w:rsidR="00905906" w:rsidRPr="00536BB9">
        <w:rPr>
          <w:rFonts w:ascii="宋体" w:eastAsia="宋体" w:hAnsi="宋体" w:hint="eastAsia"/>
          <w:sz w:val="28"/>
          <w:szCs w:val="28"/>
        </w:rPr>
        <w:t>及自动化合成模块；</w:t>
      </w:r>
      <w:r w:rsidR="00905906" w:rsidRPr="00536BB9">
        <w:rPr>
          <w:rFonts w:ascii="宋体" w:eastAsia="宋体" w:hAnsi="宋体"/>
          <w:sz w:val="28"/>
          <w:szCs w:val="28"/>
        </w:rPr>
        <w:t>掌握</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w:t>
      </w:r>
      <w:r w:rsidR="00905906" w:rsidRPr="00536BB9">
        <w:rPr>
          <w:rFonts w:ascii="宋体" w:eastAsia="宋体" w:hAnsi="宋体" w:hint="eastAsia"/>
          <w:sz w:val="28"/>
          <w:szCs w:val="28"/>
        </w:rPr>
        <w:t>/</w:t>
      </w:r>
      <w:r w:rsidR="00905906" w:rsidRPr="00536BB9">
        <w:rPr>
          <w:rFonts w:ascii="宋体" w:eastAsia="宋体" w:hAnsi="宋体"/>
          <w:sz w:val="28"/>
          <w:szCs w:val="28"/>
          <w:vertAlign w:val="superscript"/>
        </w:rPr>
        <w:t>177</w:t>
      </w:r>
      <w:r w:rsidR="00905906" w:rsidRPr="00536BB9">
        <w:rPr>
          <w:rFonts w:ascii="宋体" w:eastAsia="宋体" w:hAnsi="宋体"/>
          <w:sz w:val="28"/>
          <w:szCs w:val="28"/>
        </w:rPr>
        <w:t>Lu多肽标记技术</w:t>
      </w:r>
      <w:r w:rsidR="00905906" w:rsidRPr="00536BB9">
        <w:rPr>
          <w:rFonts w:ascii="宋体" w:eastAsia="宋体" w:hAnsi="宋体" w:hint="eastAsia"/>
          <w:sz w:val="28"/>
          <w:szCs w:val="28"/>
        </w:rPr>
        <w:t>；</w:t>
      </w:r>
      <w:r w:rsidR="00905906" w:rsidRPr="00536BB9">
        <w:rPr>
          <w:rFonts w:ascii="宋体" w:eastAsia="宋体" w:hAnsi="宋体"/>
          <w:sz w:val="28"/>
          <w:szCs w:val="28"/>
        </w:rPr>
        <w:t>制备</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w:t>
      </w:r>
      <w:r w:rsidR="00905906" w:rsidRPr="00536BB9">
        <w:rPr>
          <w:rFonts w:ascii="宋体" w:eastAsia="宋体" w:hAnsi="宋体" w:hint="eastAsia"/>
          <w:sz w:val="28"/>
          <w:szCs w:val="28"/>
        </w:rPr>
        <w:t>DOTA-NGR</w:t>
      </w:r>
      <w:r w:rsidR="00905906" w:rsidRPr="00536BB9">
        <w:rPr>
          <w:rFonts w:ascii="宋体" w:eastAsia="宋体" w:hAnsi="宋体"/>
          <w:sz w:val="28"/>
          <w:szCs w:val="28"/>
        </w:rPr>
        <w:t>,</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w:t>
      </w:r>
      <w:r w:rsidR="00905906" w:rsidRPr="00536BB9">
        <w:rPr>
          <w:rFonts w:ascii="宋体" w:eastAsia="宋体" w:hAnsi="宋体" w:hint="eastAsia"/>
          <w:sz w:val="28"/>
          <w:szCs w:val="28"/>
        </w:rPr>
        <w:t>DOTA-NOC</w:t>
      </w:r>
      <w:r w:rsidR="00905906" w:rsidRPr="00536BB9">
        <w:rPr>
          <w:rFonts w:ascii="宋体" w:eastAsia="宋体" w:hAnsi="宋体"/>
          <w:sz w:val="28"/>
          <w:szCs w:val="28"/>
        </w:rPr>
        <w:t>,</w:t>
      </w:r>
      <w:r w:rsidR="00905906" w:rsidRPr="00536BB9">
        <w:rPr>
          <w:rFonts w:ascii="宋体" w:eastAsia="宋体" w:hAnsi="宋体" w:hint="eastAsia"/>
          <w:sz w:val="28"/>
          <w:szCs w:val="28"/>
          <w:vertAlign w:val="superscript"/>
        </w:rPr>
        <w:t>68</w:t>
      </w:r>
      <w:r w:rsidR="00905906" w:rsidRPr="00536BB9">
        <w:rPr>
          <w:rFonts w:ascii="宋体" w:eastAsia="宋体" w:hAnsi="宋体" w:hint="eastAsia"/>
          <w:sz w:val="28"/>
          <w:szCs w:val="28"/>
        </w:rPr>
        <w:t>Ga-PSMA-11和</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Ga-NOTA-Duramycin</w:t>
      </w:r>
      <w:r w:rsidR="00905906" w:rsidRPr="00536BB9">
        <w:rPr>
          <w:rFonts w:ascii="宋体" w:eastAsia="宋体" w:hAnsi="宋体" w:hint="eastAsia"/>
          <w:sz w:val="28"/>
          <w:szCs w:val="28"/>
        </w:rPr>
        <w:t>等正电子药物，并获得相应的国家发明专利。开展了中国首届</w:t>
      </w:r>
      <w:r w:rsidR="00905906" w:rsidRPr="00536BB9">
        <w:rPr>
          <w:rFonts w:ascii="宋体" w:eastAsia="宋体" w:hAnsi="宋体"/>
          <w:sz w:val="28"/>
          <w:szCs w:val="28"/>
          <w:vertAlign w:val="superscript"/>
        </w:rPr>
        <w:t>68</w:t>
      </w:r>
      <w:r w:rsidR="00905906" w:rsidRPr="00536BB9">
        <w:rPr>
          <w:rFonts w:ascii="宋体" w:eastAsia="宋体" w:hAnsi="宋体"/>
          <w:sz w:val="28"/>
          <w:szCs w:val="28"/>
        </w:rPr>
        <w:t>Ga</w:t>
      </w:r>
      <w:r w:rsidR="00905906" w:rsidRPr="00536BB9">
        <w:rPr>
          <w:rFonts w:ascii="宋体" w:eastAsia="宋体" w:hAnsi="宋体" w:hint="eastAsia"/>
          <w:sz w:val="28"/>
          <w:szCs w:val="28"/>
        </w:rPr>
        <w:t>/</w:t>
      </w:r>
      <w:r w:rsidR="00905906" w:rsidRPr="00536BB9">
        <w:rPr>
          <w:rFonts w:ascii="宋体" w:eastAsia="宋体" w:hAnsi="宋体"/>
          <w:sz w:val="28"/>
          <w:szCs w:val="28"/>
          <w:vertAlign w:val="superscript"/>
        </w:rPr>
        <w:t>177</w:t>
      </w:r>
      <w:r w:rsidR="00905906" w:rsidRPr="00536BB9">
        <w:rPr>
          <w:rFonts w:ascii="宋体" w:eastAsia="宋体" w:hAnsi="宋体"/>
          <w:sz w:val="28"/>
          <w:szCs w:val="28"/>
        </w:rPr>
        <w:t>Lu</w:t>
      </w:r>
      <w:r w:rsidR="00905906" w:rsidRPr="00536BB9">
        <w:rPr>
          <w:rFonts w:ascii="宋体" w:eastAsia="宋体" w:hAnsi="宋体" w:hint="eastAsia"/>
          <w:sz w:val="28"/>
          <w:szCs w:val="28"/>
        </w:rPr>
        <w:t xml:space="preserve"> 放射性药物培训班。引进</w:t>
      </w:r>
      <w:r w:rsidR="00905906" w:rsidRPr="00536BB9">
        <w:rPr>
          <w:rFonts w:ascii="宋体" w:eastAsia="宋体" w:hAnsi="宋体"/>
          <w:iCs/>
          <w:sz w:val="28"/>
          <w:szCs w:val="28"/>
        </w:rPr>
        <w:t>高通量基因测序</w:t>
      </w:r>
      <w:r w:rsidR="00905906" w:rsidRPr="00536BB9">
        <w:rPr>
          <w:rFonts w:ascii="宋体" w:eastAsia="宋体" w:hAnsi="宋体"/>
          <w:sz w:val="28"/>
          <w:szCs w:val="28"/>
        </w:rPr>
        <w:t>Ion torrent PGM平台</w:t>
      </w:r>
      <w:r w:rsidR="00905906" w:rsidRPr="00536BB9">
        <w:rPr>
          <w:rFonts w:ascii="宋体" w:eastAsia="宋体" w:hAnsi="宋体" w:hint="eastAsia"/>
          <w:sz w:val="28"/>
          <w:szCs w:val="28"/>
        </w:rPr>
        <w:t>，方便了肿瘤相关基因测序工作的开展。率先在南京地区开展血尿儿茶酚胺、胃泌素、</w:t>
      </w:r>
      <w:proofErr w:type="spellStart"/>
      <w:r w:rsidR="00905906" w:rsidRPr="00536BB9">
        <w:rPr>
          <w:rFonts w:ascii="宋体" w:eastAsia="宋体" w:hAnsi="宋体" w:hint="eastAsia"/>
          <w:sz w:val="28"/>
          <w:szCs w:val="28"/>
        </w:rPr>
        <w:t>CgA</w:t>
      </w:r>
      <w:proofErr w:type="spellEnd"/>
      <w:r w:rsidR="00905906" w:rsidRPr="00536BB9">
        <w:rPr>
          <w:rFonts w:ascii="宋体" w:eastAsia="宋体" w:hAnsi="宋体" w:hint="eastAsia"/>
          <w:sz w:val="28"/>
          <w:szCs w:val="28"/>
        </w:rPr>
        <w:t>、五羟色胺和5羟吲哚乙酸等血清标志物测定。神经内分泌肿瘤作为一种罕见少见病，既往患者多因得不到及时有效的治疗而求救无门，相关的</w:t>
      </w:r>
      <w:r w:rsidR="0045395F" w:rsidRPr="00536BB9">
        <w:rPr>
          <w:rFonts w:ascii="宋体" w:eastAsia="宋体" w:hAnsi="宋体" w:hint="eastAsia"/>
          <w:sz w:val="28"/>
          <w:szCs w:val="28"/>
        </w:rPr>
        <w:t>临床及科研工作</w:t>
      </w:r>
      <w:r w:rsidR="00905906" w:rsidRPr="00536BB9">
        <w:rPr>
          <w:rFonts w:ascii="宋体" w:eastAsia="宋体" w:hAnsi="宋体" w:hint="eastAsia"/>
          <w:sz w:val="28"/>
          <w:szCs w:val="28"/>
        </w:rPr>
        <w:t>为神经内分泌肿瘤患者提供了急需的医疗服务</w:t>
      </w:r>
      <w:r w:rsidR="0045395F" w:rsidRPr="00536BB9">
        <w:rPr>
          <w:rFonts w:ascii="宋体" w:eastAsia="宋体" w:hAnsi="宋体" w:hint="eastAsia"/>
          <w:sz w:val="28"/>
          <w:szCs w:val="28"/>
        </w:rPr>
        <w:t>和诊疗希望。</w:t>
      </w:r>
    </w:p>
    <w:p w:rsidR="0045395F" w:rsidRPr="00536BB9" w:rsidRDefault="0045395F" w:rsidP="00536BB9">
      <w:pPr>
        <w:spacing w:line="480" w:lineRule="auto"/>
        <w:ind w:firstLineChars="200" w:firstLine="560"/>
        <w:rPr>
          <w:rFonts w:ascii="宋体" w:eastAsia="宋体" w:hAnsi="宋体"/>
          <w:sz w:val="28"/>
          <w:szCs w:val="28"/>
        </w:rPr>
      </w:pPr>
      <w:r w:rsidRPr="00536BB9">
        <w:rPr>
          <w:rFonts w:ascii="宋体" w:eastAsia="宋体" w:hAnsi="宋体" w:hint="eastAsia"/>
          <w:sz w:val="28"/>
          <w:szCs w:val="28"/>
        </w:rPr>
        <w:t>自2</w:t>
      </w:r>
      <w:r w:rsidRPr="00536BB9">
        <w:rPr>
          <w:rFonts w:ascii="宋体" w:eastAsia="宋体" w:hAnsi="宋体"/>
          <w:sz w:val="28"/>
          <w:szCs w:val="28"/>
        </w:rPr>
        <w:t>016</w:t>
      </w:r>
      <w:r w:rsidRPr="00536BB9">
        <w:rPr>
          <w:rFonts w:ascii="宋体" w:eastAsia="宋体" w:hAnsi="宋体" w:hint="eastAsia"/>
          <w:sz w:val="28"/>
          <w:szCs w:val="28"/>
        </w:rPr>
        <w:t>年以来，带领团队率先在国内开展前列腺癌的相关临床工作和前瞻性实验研究，相关成果以专利或文章的形式呈现。利用</w:t>
      </w:r>
      <w:r w:rsidRPr="00536BB9">
        <w:rPr>
          <w:rFonts w:ascii="宋体" w:eastAsia="宋体" w:hAnsi="宋体"/>
          <w:sz w:val="28"/>
          <w:szCs w:val="28"/>
          <w:vertAlign w:val="superscript"/>
        </w:rPr>
        <w:t>68</w:t>
      </w:r>
      <w:r w:rsidRPr="00536BB9">
        <w:rPr>
          <w:rFonts w:ascii="宋体" w:eastAsia="宋体" w:hAnsi="宋体"/>
          <w:sz w:val="28"/>
          <w:szCs w:val="28"/>
        </w:rPr>
        <w:t>Ge/</w:t>
      </w:r>
      <w:r w:rsidRPr="00536BB9">
        <w:rPr>
          <w:rFonts w:ascii="宋体" w:eastAsia="宋体" w:hAnsi="宋体"/>
          <w:sz w:val="28"/>
          <w:szCs w:val="28"/>
          <w:vertAlign w:val="superscript"/>
        </w:rPr>
        <w:t>68</w:t>
      </w:r>
      <w:r w:rsidRPr="00536BB9">
        <w:rPr>
          <w:rFonts w:ascii="宋体" w:eastAsia="宋体" w:hAnsi="宋体"/>
          <w:sz w:val="28"/>
          <w:szCs w:val="28"/>
        </w:rPr>
        <w:t>Ga发生器</w:t>
      </w:r>
      <w:r w:rsidRPr="00536BB9">
        <w:rPr>
          <w:rFonts w:ascii="宋体" w:eastAsia="宋体" w:hAnsi="宋体" w:hint="eastAsia"/>
          <w:sz w:val="28"/>
          <w:szCs w:val="28"/>
        </w:rPr>
        <w:t>及自动化合成模块，带领团队自主合成针对前列腺特异性膜抗原（P</w:t>
      </w:r>
      <w:r w:rsidRPr="00536BB9">
        <w:rPr>
          <w:rFonts w:ascii="宋体" w:eastAsia="宋体" w:hAnsi="宋体"/>
          <w:sz w:val="28"/>
          <w:szCs w:val="28"/>
        </w:rPr>
        <w:t>SMA</w:t>
      </w:r>
      <w:r w:rsidRPr="00536BB9">
        <w:rPr>
          <w:rFonts w:ascii="宋体" w:eastAsia="宋体" w:hAnsi="宋体" w:hint="eastAsia"/>
          <w:sz w:val="28"/>
          <w:szCs w:val="28"/>
        </w:rPr>
        <w:t>）的核素靶向小分子探针</w:t>
      </w:r>
      <w:r w:rsidRPr="00536BB9">
        <w:rPr>
          <w:rFonts w:ascii="宋体" w:eastAsia="宋体" w:hAnsi="宋体"/>
          <w:sz w:val="28"/>
          <w:szCs w:val="28"/>
          <w:vertAlign w:val="superscript"/>
        </w:rPr>
        <w:t>68</w:t>
      </w:r>
      <w:r w:rsidRPr="00536BB9">
        <w:rPr>
          <w:rFonts w:ascii="宋体" w:eastAsia="宋体" w:hAnsi="宋体"/>
          <w:sz w:val="28"/>
          <w:szCs w:val="28"/>
        </w:rPr>
        <w:t>Ga</w:t>
      </w:r>
      <w:r w:rsidRPr="00536BB9">
        <w:rPr>
          <w:rFonts w:ascii="宋体" w:eastAsia="宋体" w:hAnsi="宋体" w:hint="eastAsia"/>
          <w:sz w:val="28"/>
          <w:szCs w:val="28"/>
        </w:rPr>
        <w:t>-</w:t>
      </w:r>
      <w:r w:rsidRPr="00536BB9">
        <w:rPr>
          <w:rFonts w:ascii="宋体" w:eastAsia="宋体" w:hAnsi="宋体"/>
          <w:sz w:val="28"/>
          <w:szCs w:val="28"/>
        </w:rPr>
        <w:t>PSMA</w:t>
      </w:r>
      <w:r w:rsidRPr="00536BB9">
        <w:rPr>
          <w:rFonts w:ascii="宋体" w:eastAsia="宋体" w:hAnsi="宋体" w:hint="eastAsia"/>
          <w:sz w:val="28"/>
          <w:szCs w:val="28"/>
        </w:rPr>
        <w:t>、</w:t>
      </w:r>
      <w:r w:rsidRPr="00536BB9">
        <w:rPr>
          <w:rFonts w:ascii="宋体" w:eastAsia="宋体" w:hAnsi="宋体"/>
          <w:sz w:val="28"/>
          <w:szCs w:val="28"/>
          <w:vertAlign w:val="superscript"/>
        </w:rPr>
        <w:t>68</w:t>
      </w:r>
      <w:r w:rsidRPr="00536BB9">
        <w:rPr>
          <w:rFonts w:ascii="宋体" w:eastAsia="宋体" w:hAnsi="宋体"/>
          <w:sz w:val="28"/>
          <w:szCs w:val="28"/>
        </w:rPr>
        <w:t>Ga</w:t>
      </w:r>
      <w:r w:rsidRPr="00536BB9">
        <w:rPr>
          <w:rFonts w:ascii="宋体" w:eastAsia="宋体" w:hAnsi="宋体" w:hint="eastAsia"/>
          <w:sz w:val="28"/>
          <w:szCs w:val="28"/>
        </w:rPr>
        <w:t>-</w:t>
      </w:r>
      <w:r w:rsidRPr="00536BB9">
        <w:rPr>
          <w:rFonts w:ascii="宋体" w:eastAsia="宋体" w:hAnsi="宋体"/>
          <w:sz w:val="28"/>
          <w:szCs w:val="28"/>
        </w:rPr>
        <w:t>PSMA-617</w:t>
      </w:r>
      <w:r w:rsidRPr="00536BB9">
        <w:rPr>
          <w:rFonts w:ascii="宋体" w:eastAsia="宋体" w:hAnsi="宋体" w:hint="eastAsia"/>
          <w:sz w:val="28"/>
          <w:szCs w:val="28"/>
        </w:rPr>
        <w:t>及</w:t>
      </w:r>
      <w:r w:rsidRPr="00536BB9">
        <w:rPr>
          <w:rFonts w:ascii="宋体" w:eastAsia="宋体" w:hAnsi="宋体"/>
          <w:sz w:val="28"/>
          <w:szCs w:val="28"/>
          <w:vertAlign w:val="superscript"/>
        </w:rPr>
        <w:t>68</w:t>
      </w:r>
      <w:r w:rsidRPr="00536BB9">
        <w:rPr>
          <w:rFonts w:ascii="宋体" w:eastAsia="宋体" w:hAnsi="宋体"/>
          <w:sz w:val="28"/>
          <w:szCs w:val="28"/>
        </w:rPr>
        <w:t>Ga</w:t>
      </w:r>
      <w:r w:rsidRPr="00536BB9">
        <w:rPr>
          <w:rFonts w:ascii="宋体" w:eastAsia="宋体" w:hAnsi="宋体" w:hint="eastAsia"/>
          <w:sz w:val="28"/>
          <w:szCs w:val="28"/>
        </w:rPr>
        <w:t>-</w:t>
      </w:r>
      <w:r w:rsidRPr="00536BB9">
        <w:rPr>
          <w:rFonts w:ascii="宋体" w:eastAsia="宋体" w:hAnsi="宋体"/>
          <w:sz w:val="28"/>
          <w:szCs w:val="28"/>
        </w:rPr>
        <w:t>PSMA-I&amp;T</w:t>
      </w:r>
      <w:r w:rsidRPr="00536BB9">
        <w:rPr>
          <w:rFonts w:ascii="宋体" w:eastAsia="宋体" w:hAnsi="宋体" w:hint="eastAsia"/>
          <w:sz w:val="28"/>
          <w:szCs w:val="28"/>
        </w:rPr>
        <w:t>等</w:t>
      </w:r>
      <w:r w:rsidR="00414528" w:rsidRPr="00536BB9">
        <w:rPr>
          <w:rFonts w:ascii="宋体" w:eastAsia="宋体" w:hAnsi="宋体" w:hint="eastAsia"/>
          <w:sz w:val="28"/>
          <w:szCs w:val="28"/>
        </w:rPr>
        <w:t>，结合病人血清P</w:t>
      </w:r>
      <w:r w:rsidR="00414528" w:rsidRPr="00536BB9">
        <w:rPr>
          <w:rFonts w:ascii="宋体" w:eastAsia="宋体" w:hAnsi="宋体"/>
          <w:sz w:val="28"/>
          <w:szCs w:val="28"/>
        </w:rPr>
        <w:t>SA</w:t>
      </w:r>
      <w:r w:rsidR="00414528" w:rsidRPr="00536BB9">
        <w:rPr>
          <w:rFonts w:ascii="宋体" w:eastAsia="宋体" w:hAnsi="宋体" w:hint="eastAsia"/>
          <w:sz w:val="28"/>
          <w:szCs w:val="28"/>
        </w:rPr>
        <w:t>的水平，现已基本成为前列腺癌诊断的一线标准受到认可</w:t>
      </w:r>
      <w:r w:rsidRPr="00536BB9">
        <w:rPr>
          <w:rFonts w:ascii="宋体" w:eastAsia="宋体" w:hAnsi="宋体" w:hint="eastAsia"/>
          <w:sz w:val="28"/>
          <w:szCs w:val="28"/>
        </w:rPr>
        <w:t>。对于晚期的前列腺癌患者，</w:t>
      </w:r>
      <w:r w:rsidR="00414528" w:rsidRPr="00536BB9">
        <w:rPr>
          <w:rFonts w:ascii="宋体" w:eastAsia="宋体" w:hAnsi="宋体" w:hint="eastAsia"/>
          <w:sz w:val="28"/>
          <w:szCs w:val="28"/>
        </w:rPr>
        <w:t>经过评估符合治疗指标的予以放射性肽受体治疗（P</w:t>
      </w:r>
      <w:r w:rsidR="00414528" w:rsidRPr="00536BB9">
        <w:rPr>
          <w:rFonts w:ascii="宋体" w:eastAsia="宋体" w:hAnsi="宋体"/>
          <w:sz w:val="28"/>
          <w:szCs w:val="28"/>
        </w:rPr>
        <w:t>RLT</w:t>
      </w:r>
      <w:r w:rsidR="00414528" w:rsidRPr="00536BB9">
        <w:rPr>
          <w:rFonts w:ascii="宋体" w:eastAsia="宋体" w:hAnsi="宋体" w:hint="eastAsia"/>
          <w:sz w:val="28"/>
          <w:szCs w:val="28"/>
        </w:rPr>
        <w:t>），缓解了病人因疾病带来的痛苦，提高了病人的生活质量。</w:t>
      </w:r>
    </w:p>
    <w:p w:rsidR="00803831" w:rsidRPr="00536BB9" w:rsidRDefault="00414528" w:rsidP="00536BB9">
      <w:pPr>
        <w:spacing w:line="480" w:lineRule="auto"/>
        <w:ind w:firstLineChars="200" w:firstLine="560"/>
        <w:rPr>
          <w:rFonts w:ascii="宋体" w:eastAsia="宋体" w:hAnsi="宋体"/>
          <w:sz w:val="28"/>
          <w:szCs w:val="28"/>
        </w:rPr>
      </w:pPr>
      <w:r w:rsidRPr="00536BB9">
        <w:rPr>
          <w:rFonts w:ascii="宋体" w:eastAsia="宋体" w:hAnsi="宋体" w:hint="eastAsia"/>
          <w:sz w:val="28"/>
          <w:szCs w:val="28"/>
        </w:rPr>
        <w:t>自</w:t>
      </w:r>
      <w:r w:rsidRPr="00536BB9">
        <w:rPr>
          <w:rFonts w:ascii="宋体" w:eastAsia="宋体" w:hAnsi="宋体"/>
          <w:sz w:val="28"/>
          <w:szCs w:val="28"/>
        </w:rPr>
        <w:t>2019</w:t>
      </w:r>
      <w:r w:rsidRPr="00536BB9">
        <w:rPr>
          <w:rFonts w:ascii="宋体" w:eastAsia="宋体" w:hAnsi="宋体" w:hint="eastAsia"/>
          <w:sz w:val="28"/>
          <w:szCs w:val="28"/>
        </w:rPr>
        <w:t>年起，</w:t>
      </w:r>
      <w:r w:rsidR="004E0838" w:rsidRPr="00536BB9">
        <w:rPr>
          <w:rFonts w:ascii="宋体" w:eastAsia="宋体" w:hAnsi="宋体" w:hint="eastAsia"/>
          <w:sz w:val="28"/>
          <w:szCs w:val="28"/>
        </w:rPr>
        <w:t>申请人始终不离一线岗位，切实关心患者的生命健康需求，不仅在医术上给了患者信心，而且其以病人获益为原则的诊疗理念给患者带来了极大的人文关怀。近1年来，利用</w:t>
      </w:r>
      <w:r w:rsidR="004E0838" w:rsidRPr="00536BB9">
        <w:rPr>
          <w:rFonts w:ascii="宋体" w:eastAsia="宋体" w:hAnsi="宋体"/>
          <w:sz w:val="28"/>
          <w:szCs w:val="28"/>
          <w:vertAlign w:val="superscript"/>
        </w:rPr>
        <w:t>68</w:t>
      </w:r>
      <w:r w:rsidR="004E0838" w:rsidRPr="00536BB9">
        <w:rPr>
          <w:rFonts w:ascii="宋体" w:eastAsia="宋体" w:hAnsi="宋体"/>
          <w:sz w:val="28"/>
          <w:szCs w:val="28"/>
        </w:rPr>
        <w:t>Ge/</w:t>
      </w:r>
      <w:r w:rsidR="004E0838" w:rsidRPr="00536BB9">
        <w:rPr>
          <w:rFonts w:ascii="宋体" w:eastAsia="宋体" w:hAnsi="宋体"/>
          <w:sz w:val="28"/>
          <w:szCs w:val="28"/>
          <w:vertAlign w:val="superscript"/>
        </w:rPr>
        <w:t>68</w:t>
      </w:r>
      <w:r w:rsidR="004E0838" w:rsidRPr="00536BB9">
        <w:rPr>
          <w:rFonts w:ascii="宋体" w:eastAsia="宋体" w:hAnsi="宋体"/>
          <w:sz w:val="28"/>
          <w:szCs w:val="28"/>
        </w:rPr>
        <w:t>Ga发生器</w:t>
      </w:r>
      <w:r w:rsidR="004E0838" w:rsidRPr="00536BB9">
        <w:rPr>
          <w:rFonts w:ascii="宋体" w:eastAsia="宋体" w:hAnsi="宋体" w:hint="eastAsia"/>
          <w:sz w:val="28"/>
          <w:szCs w:val="28"/>
        </w:rPr>
        <w:t>及自动化合成模块，</w:t>
      </w:r>
      <w:r w:rsidRPr="00536BB9">
        <w:rPr>
          <w:rFonts w:ascii="宋体" w:eastAsia="宋体" w:hAnsi="宋体" w:hint="eastAsia"/>
          <w:sz w:val="28"/>
          <w:szCs w:val="28"/>
        </w:rPr>
        <w:t>在临床上开</w:t>
      </w:r>
      <w:r w:rsidR="004E0838" w:rsidRPr="00536BB9">
        <w:rPr>
          <w:rFonts w:ascii="宋体" w:eastAsia="宋体" w:hAnsi="宋体" w:hint="eastAsia"/>
          <w:sz w:val="28"/>
          <w:szCs w:val="28"/>
        </w:rPr>
        <w:t>展</w:t>
      </w:r>
      <w:r w:rsidRPr="00536BB9">
        <w:rPr>
          <w:rFonts w:ascii="宋体" w:eastAsia="宋体" w:hAnsi="宋体" w:hint="eastAsia"/>
          <w:sz w:val="28"/>
          <w:szCs w:val="28"/>
        </w:rPr>
        <w:t>了超过2</w:t>
      </w:r>
      <w:r w:rsidRPr="00536BB9">
        <w:rPr>
          <w:rFonts w:ascii="宋体" w:eastAsia="宋体" w:hAnsi="宋体"/>
          <w:sz w:val="28"/>
          <w:szCs w:val="28"/>
        </w:rPr>
        <w:t>200</w:t>
      </w:r>
      <w:r w:rsidRPr="00536BB9">
        <w:rPr>
          <w:rFonts w:ascii="宋体" w:eastAsia="宋体" w:hAnsi="宋体" w:hint="eastAsia"/>
          <w:sz w:val="28"/>
          <w:szCs w:val="28"/>
        </w:rPr>
        <w:t>例的神经内分泌</w:t>
      </w:r>
      <w:r w:rsidRPr="00536BB9">
        <w:rPr>
          <w:rFonts w:ascii="宋体" w:eastAsia="宋体" w:hAnsi="宋体" w:hint="eastAsia"/>
          <w:sz w:val="28"/>
          <w:szCs w:val="28"/>
        </w:rPr>
        <w:lastRenderedPageBreak/>
        <w:t>肿瘤和前列腺癌的P</w:t>
      </w:r>
      <w:r w:rsidRPr="00536BB9">
        <w:rPr>
          <w:rFonts w:ascii="宋体" w:eastAsia="宋体" w:hAnsi="宋体"/>
          <w:sz w:val="28"/>
          <w:szCs w:val="28"/>
        </w:rPr>
        <w:t>ET/CT</w:t>
      </w:r>
      <w:r w:rsidR="004E0838" w:rsidRPr="00536BB9">
        <w:rPr>
          <w:rFonts w:ascii="宋体" w:eastAsia="宋体" w:hAnsi="宋体" w:hint="eastAsia"/>
          <w:sz w:val="28"/>
          <w:szCs w:val="28"/>
        </w:rPr>
        <w:t>诊断性</w:t>
      </w:r>
      <w:r w:rsidRPr="00536BB9">
        <w:rPr>
          <w:rFonts w:ascii="宋体" w:eastAsia="宋体" w:hAnsi="宋体" w:hint="eastAsia"/>
          <w:sz w:val="28"/>
          <w:szCs w:val="28"/>
        </w:rPr>
        <w:t>显像，其中2</w:t>
      </w:r>
      <w:r w:rsidRPr="00536BB9">
        <w:rPr>
          <w:rFonts w:ascii="宋体" w:eastAsia="宋体" w:hAnsi="宋体"/>
          <w:sz w:val="28"/>
          <w:szCs w:val="28"/>
        </w:rPr>
        <w:t>00</w:t>
      </w:r>
      <w:r w:rsidRPr="00536BB9">
        <w:rPr>
          <w:rFonts w:ascii="宋体" w:eastAsia="宋体" w:hAnsi="宋体" w:hint="eastAsia"/>
          <w:sz w:val="28"/>
          <w:szCs w:val="28"/>
        </w:rPr>
        <w:t>余人接受了</w:t>
      </w:r>
      <w:r w:rsidRPr="00536BB9">
        <w:rPr>
          <w:rFonts w:ascii="宋体" w:eastAsia="宋体" w:hAnsi="宋体" w:hint="eastAsia"/>
          <w:sz w:val="28"/>
          <w:szCs w:val="28"/>
          <w:vertAlign w:val="superscript"/>
        </w:rPr>
        <w:t>1</w:t>
      </w:r>
      <w:r w:rsidRPr="00536BB9">
        <w:rPr>
          <w:rFonts w:ascii="宋体" w:eastAsia="宋体" w:hAnsi="宋体"/>
          <w:sz w:val="28"/>
          <w:szCs w:val="28"/>
          <w:vertAlign w:val="superscript"/>
        </w:rPr>
        <w:t>77</w:t>
      </w:r>
      <w:r w:rsidRPr="00536BB9">
        <w:rPr>
          <w:rFonts w:ascii="宋体" w:eastAsia="宋体" w:hAnsi="宋体"/>
          <w:sz w:val="28"/>
          <w:szCs w:val="28"/>
        </w:rPr>
        <w:t>L</w:t>
      </w:r>
      <w:r w:rsidRPr="00536BB9">
        <w:rPr>
          <w:rFonts w:ascii="宋体" w:eastAsia="宋体" w:hAnsi="宋体" w:hint="eastAsia"/>
          <w:sz w:val="28"/>
          <w:szCs w:val="28"/>
        </w:rPr>
        <w:t>u标记的放射性核素肽受体治疗。</w:t>
      </w:r>
      <w:r w:rsidR="004E0838" w:rsidRPr="00536BB9">
        <w:rPr>
          <w:rFonts w:ascii="宋体" w:eastAsia="宋体" w:hAnsi="宋体" w:hint="eastAsia"/>
          <w:sz w:val="28"/>
          <w:szCs w:val="28"/>
        </w:rPr>
        <w:t>其对临床工作的热忱、全心全意为病人服务的工作理念，受到了患者本人的认可和信赖。</w:t>
      </w:r>
    </w:p>
    <w:p w:rsidR="000D0B1A" w:rsidRPr="00536BB9" w:rsidRDefault="004E0838" w:rsidP="00536BB9">
      <w:pPr>
        <w:spacing w:line="480" w:lineRule="auto"/>
        <w:ind w:firstLineChars="200" w:firstLine="560"/>
        <w:rPr>
          <w:rFonts w:ascii="宋体" w:eastAsia="宋体" w:hAnsi="宋体"/>
          <w:sz w:val="28"/>
          <w:szCs w:val="28"/>
        </w:rPr>
      </w:pPr>
      <w:r w:rsidRPr="00536BB9">
        <w:rPr>
          <w:rFonts w:ascii="宋体" w:eastAsia="宋体" w:hAnsi="宋体" w:hint="eastAsia"/>
          <w:sz w:val="28"/>
          <w:szCs w:val="28"/>
        </w:rPr>
        <w:t>2</w:t>
      </w:r>
      <w:r w:rsidRPr="00536BB9">
        <w:rPr>
          <w:rFonts w:ascii="宋体" w:eastAsia="宋体" w:hAnsi="宋体"/>
          <w:sz w:val="28"/>
          <w:szCs w:val="28"/>
        </w:rPr>
        <w:t>019</w:t>
      </w:r>
      <w:r w:rsidRPr="00536BB9">
        <w:rPr>
          <w:rFonts w:ascii="宋体" w:eastAsia="宋体" w:hAnsi="宋体" w:hint="eastAsia"/>
          <w:sz w:val="28"/>
          <w:szCs w:val="28"/>
        </w:rPr>
        <w:t>年8月份在南京以大会主席的身份成功举办了“第十四届国际放射性药物治疗大会（I</w:t>
      </w:r>
      <w:r w:rsidRPr="00536BB9">
        <w:rPr>
          <w:rFonts w:ascii="宋体" w:eastAsia="宋体" w:hAnsi="宋体"/>
          <w:sz w:val="28"/>
          <w:szCs w:val="28"/>
        </w:rPr>
        <w:t>CRT</w:t>
      </w:r>
      <w:r w:rsidRPr="00536BB9">
        <w:rPr>
          <w:rFonts w:ascii="宋体" w:eastAsia="宋体" w:hAnsi="宋体" w:hint="eastAsia"/>
          <w:sz w:val="28"/>
          <w:szCs w:val="28"/>
        </w:rPr>
        <w:t>）”。此次会议具有很好的国际影响力，会议的成功举办受到了相关部门的支持和肯定，也获得了参会国内外教授的认可。201</w:t>
      </w:r>
      <w:r w:rsidRPr="00536BB9">
        <w:rPr>
          <w:rFonts w:ascii="宋体" w:eastAsia="宋体" w:hAnsi="宋体"/>
          <w:sz w:val="28"/>
          <w:szCs w:val="28"/>
        </w:rPr>
        <w:t>9</w:t>
      </w:r>
      <w:r w:rsidRPr="00536BB9">
        <w:rPr>
          <w:rFonts w:ascii="宋体" w:eastAsia="宋体" w:hAnsi="宋体" w:hint="eastAsia"/>
          <w:sz w:val="28"/>
          <w:szCs w:val="28"/>
        </w:rPr>
        <w:t>年底在南京市卫生健康委员会及南京市财政局的支持下，大力构建并推动了“南京核医学中心”的建设，旨在开展高水平的临床研究，进行关键技术的攻关研究，高素质人才队伍建设以及促进医学科技成果转化等工作。2020年2月全国新冠疫情期间，积极主动响应国家和医院的号召，大力推动核酸检测工作的高效开展，并在中文期刊上发表了两篇关于新冠病毒疫情防控以及新冠疫情下如何有序开展核医学临床工作的指导性文章，进一步完善了疫情期间医疗服务的安全性和有效性。</w:t>
      </w:r>
      <w:r w:rsidR="00414528" w:rsidRPr="00536BB9">
        <w:rPr>
          <w:rFonts w:ascii="宋体" w:eastAsia="宋体" w:hAnsi="宋体"/>
          <w:sz w:val="28"/>
          <w:szCs w:val="28"/>
        </w:rPr>
        <w:br/>
      </w:r>
      <w:r w:rsidR="00414528" w:rsidRPr="00536BB9">
        <w:rPr>
          <w:rFonts w:ascii="宋体" w:eastAsia="宋体" w:hAnsi="宋体" w:hint="eastAsia"/>
          <w:sz w:val="28"/>
          <w:szCs w:val="28"/>
        </w:rPr>
        <w:t xml:space="preserve"> </w:t>
      </w:r>
      <w:r w:rsidR="00414528" w:rsidRPr="00536BB9">
        <w:rPr>
          <w:rFonts w:ascii="宋体" w:eastAsia="宋体" w:hAnsi="宋体"/>
          <w:sz w:val="28"/>
          <w:szCs w:val="28"/>
        </w:rPr>
        <w:t xml:space="preserve">   </w:t>
      </w:r>
      <w:r w:rsidR="00803831" w:rsidRPr="00536BB9">
        <w:rPr>
          <w:rFonts w:ascii="宋体" w:eastAsia="宋体" w:hAnsi="宋体" w:hint="eastAsia"/>
          <w:sz w:val="28"/>
          <w:szCs w:val="28"/>
        </w:rPr>
        <w:t>近年来</w:t>
      </w:r>
      <w:r w:rsidR="00414528" w:rsidRPr="00536BB9">
        <w:rPr>
          <w:rFonts w:ascii="宋体" w:eastAsia="宋体" w:hAnsi="宋体" w:hint="eastAsia"/>
          <w:sz w:val="28"/>
          <w:szCs w:val="28"/>
        </w:rPr>
        <w:t>申请人带领科室</w:t>
      </w:r>
      <w:r w:rsidR="00803831" w:rsidRPr="00536BB9">
        <w:rPr>
          <w:rFonts w:ascii="宋体" w:eastAsia="宋体" w:hAnsi="宋体" w:hint="eastAsia"/>
          <w:sz w:val="28"/>
          <w:szCs w:val="28"/>
        </w:rPr>
        <w:t>全速发展。</w:t>
      </w:r>
      <w:r w:rsidR="00803831" w:rsidRPr="00536BB9">
        <w:rPr>
          <w:rFonts w:ascii="宋体" w:eastAsia="宋体" w:hAnsi="宋体"/>
          <w:sz w:val="28"/>
          <w:szCs w:val="28"/>
        </w:rPr>
        <w:t>2014年获放射性药物</w:t>
      </w:r>
      <w:r w:rsidR="00803831" w:rsidRPr="00536BB9">
        <w:rPr>
          <w:rFonts w:ascii="宋体" w:eastAsia="宋体" w:hAnsi="宋体" w:hint="eastAsia"/>
          <w:sz w:val="28"/>
          <w:szCs w:val="28"/>
        </w:rPr>
        <w:t>Ⅳ</w:t>
      </w:r>
      <w:r w:rsidR="00803831" w:rsidRPr="00536BB9">
        <w:rPr>
          <w:rFonts w:ascii="宋体" w:eastAsia="宋体" w:hAnsi="宋体"/>
          <w:sz w:val="28"/>
          <w:szCs w:val="28"/>
        </w:rPr>
        <w:t>类许可证，</w:t>
      </w:r>
      <w:r w:rsidR="00803831" w:rsidRPr="00536BB9">
        <w:rPr>
          <w:rFonts w:ascii="宋体" w:eastAsia="宋体" w:hAnsi="宋体" w:hint="eastAsia"/>
          <w:sz w:val="28"/>
          <w:szCs w:val="28"/>
        </w:rPr>
        <w:t>2017</w:t>
      </w:r>
      <w:r w:rsidR="00803831" w:rsidRPr="00536BB9">
        <w:rPr>
          <w:rFonts w:ascii="宋体" w:eastAsia="宋体" w:hAnsi="宋体"/>
          <w:sz w:val="28"/>
          <w:szCs w:val="28"/>
        </w:rPr>
        <w:t>复评审现场通过</w:t>
      </w:r>
      <w:r w:rsidR="00803831" w:rsidRPr="00536BB9">
        <w:rPr>
          <w:rFonts w:ascii="宋体" w:eastAsia="宋体" w:hAnsi="宋体" w:hint="eastAsia"/>
          <w:sz w:val="28"/>
          <w:szCs w:val="28"/>
        </w:rPr>
        <w:t>；</w:t>
      </w:r>
      <w:r w:rsidR="00803831" w:rsidRPr="00536BB9">
        <w:rPr>
          <w:rFonts w:ascii="宋体" w:eastAsia="宋体" w:hAnsi="宋体"/>
          <w:sz w:val="28"/>
          <w:szCs w:val="28"/>
        </w:rPr>
        <w:t>被国家科委批准为国家同位素工程技术研究中心，放射性药物临床应用和研究示范基地</w:t>
      </w:r>
      <w:r w:rsidR="00803831" w:rsidRPr="00536BB9">
        <w:rPr>
          <w:rFonts w:ascii="宋体" w:eastAsia="宋体" w:hAnsi="宋体" w:hint="eastAsia"/>
          <w:sz w:val="28"/>
          <w:szCs w:val="28"/>
        </w:rPr>
        <w:t>，</w:t>
      </w:r>
      <w:r w:rsidR="00803831" w:rsidRPr="00536BB9">
        <w:rPr>
          <w:rFonts w:ascii="宋体" w:eastAsia="宋体" w:hAnsi="宋体"/>
          <w:sz w:val="28"/>
          <w:szCs w:val="28"/>
        </w:rPr>
        <w:t>SFDA</w:t>
      </w:r>
      <w:r w:rsidR="00803831" w:rsidRPr="00536BB9">
        <w:rPr>
          <w:rFonts w:ascii="宋体" w:eastAsia="宋体" w:hAnsi="宋体" w:hint="eastAsia"/>
          <w:sz w:val="28"/>
          <w:szCs w:val="28"/>
        </w:rPr>
        <w:t>核医学临床药理</w:t>
      </w:r>
      <w:r w:rsidR="00803831" w:rsidRPr="00536BB9">
        <w:rPr>
          <w:rFonts w:ascii="宋体" w:eastAsia="宋体" w:hAnsi="宋体"/>
          <w:sz w:val="28"/>
          <w:szCs w:val="28"/>
        </w:rPr>
        <w:t>基地</w:t>
      </w:r>
      <w:r w:rsidR="00803831" w:rsidRPr="00536BB9">
        <w:rPr>
          <w:rFonts w:ascii="宋体" w:eastAsia="宋体" w:hAnsi="宋体" w:hint="eastAsia"/>
          <w:sz w:val="28"/>
          <w:szCs w:val="28"/>
        </w:rPr>
        <w:t>，参与去甲乌药碱和胃动力药西尼必利Ⅲ期临床试验；甲状腺癌靶向药物乐伐替尼和阿帕替尼临床试验（基本完成）。核医学实验室是核医学体外检测和标记免疫示范基地，</w:t>
      </w:r>
      <w:r w:rsidR="00803831" w:rsidRPr="00536BB9">
        <w:rPr>
          <w:rFonts w:ascii="宋体" w:eastAsia="宋体" w:hAnsi="宋体" w:hint="eastAsia"/>
          <w:b/>
          <w:sz w:val="28"/>
          <w:szCs w:val="28"/>
        </w:rPr>
        <w:t>是</w:t>
      </w:r>
      <w:r w:rsidR="00803831" w:rsidRPr="00536BB9">
        <w:rPr>
          <w:rFonts w:ascii="宋体" w:eastAsia="宋体" w:hAnsi="宋体" w:hint="eastAsia"/>
          <w:sz w:val="28"/>
          <w:szCs w:val="28"/>
        </w:rPr>
        <w:t>率先通过15189质量认证体系核医学标记免疫实验室，拥</w:t>
      </w:r>
      <w:r w:rsidR="00803831" w:rsidRPr="00536BB9">
        <w:rPr>
          <w:rFonts w:ascii="宋体" w:eastAsia="宋体" w:hAnsi="宋体"/>
          <w:sz w:val="28"/>
          <w:szCs w:val="28"/>
        </w:rPr>
        <w:t>有细胞培养实验室、分子生物实验室、分子病理实验室，放射免疫实验室、核素标记室、正电子药</w:t>
      </w:r>
      <w:r w:rsidR="00803831" w:rsidRPr="00536BB9">
        <w:rPr>
          <w:rFonts w:ascii="宋体" w:eastAsia="宋体" w:hAnsi="宋体"/>
          <w:sz w:val="28"/>
          <w:szCs w:val="28"/>
        </w:rPr>
        <w:lastRenderedPageBreak/>
        <w:t>物合成热室</w:t>
      </w:r>
      <w:r w:rsidR="00803831" w:rsidRPr="00536BB9">
        <w:rPr>
          <w:rFonts w:ascii="宋体" w:eastAsia="宋体" w:hAnsi="宋体" w:hint="eastAsia"/>
          <w:sz w:val="28"/>
          <w:szCs w:val="28"/>
        </w:rPr>
        <w:t>、</w:t>
      </w:r>
      <w:r w:rsidR="00803831" w:rsidRPr="00536BB9">
        <w:rPr>
          <w:rFonts w:ascii="宋体" w:eastAsia="宋体" w:hAnsi="宋体"/>
          <w:sz w:val="28"/>
          <w:szCs w:val="28"/>
        </w:rPr>
        <w:t>流式细胞仪、PCR仪；高通量基因测序平台；凝胶成像仪、荧光显微镜</w:t>
      </w:r>
      <w:r w:rsidR="00803831" w:rsidRPr="00536BB9">
        <w:rPr>
          <w:rFonts w:ascii="宋体" w:eastAsia="宋体" w:hAnsi="宋体" w:hint="eastAsia"/>
          <w:sz w:val="28"/>
          <w:szCs w:val="28"/>
        </w:rPr>
        <w:t>、</w:t>
      </w:r>
      <w:r w:rsidR="00803831" w:rsidRPr="00536BB9">
        <w:rPr>
          <w:rFonts w:ascii="宋体" w:eastAsia="宋体" w:hAnsi="宋体"/>
          <w:sz w:val="28"/>
          <w:szCs w:val="28"/>
        </w:rPr>
        <w:t>酶标仪高效液相分析仪</w:t>
      </w:r>
      <w:r w:rsidR="00803831" w:rsidRPr="00536BB9">
        <w:rPr>
          <w:rFonts w:ascii="宋体" w:eastAsia="宋体" w:hAnsi="宋体" w:hint="eastAsia"/>
          <w:sz w:val="28"/>
          <w:szCs w:val="28"/>
        </w:rPr>
        <w:t>等。高通量测序平台实现全外显子检测，</w:t>
      </w:r>
      <w:r w:rsidR="00803831" w:rsidRPr="00536BB9">
        <w:rPr>
          <w:rFonts w:ascii="宋体" w:eastAsia="宋体" w:hAnsi="宋体"/>
          <w:sz w:val="28"/>
          <w:szCs w:val="28"/>
        </w:rPr>
        <w:t>PGM测序仪匹配Cancer Panel对常见50个癌基因和抑癌基因中超过2800种突变进行多重检测，包括</w:t>
      </w:r>
      <w:r w:rsidR="00803831" w:rsidRPr="00536BB9">
        <w:rPr>
          <w:rFonts w:ascii="宋体" w:eastAsia="宋体" w:hAnsi="宋体"/>
          <w:bCs/>
          <w:sz w:val="28"/>
          <w:szCs w:val="28"/>
        </w:rPr>
        <w:t>32种癌基因和</w:t>
      </w:r>
      <w:r w:rsidR="00803831" w:rsidRPr="00536BB9">
        <w:rPr>
          <w:rFonts w:ascii="宋体" w:eastAsia="宋体" w:hAnsi="宋体"/>
          <w:sz w:val="28"/>
          <w:szCs w:val="28"/>
        </w:rPr>
        <w:t>18种抑癌基因</w:t>
      </w:r>
      <w:r w:rsidR="00803831" w:rsidRPr="00536BB9">
        <w:rPr>
          <w:rFonts w:ascii="宋体" w:eastAsia="宋体" w:hAnsi="宋体" w:hint="eastAsia"/>
          <w:sz w:val="28"/>
          <w:szCs w:val="28"/>
        </w:rPr>
        <w:t>，对DNA提取分析做到质量控制。</w:t>
      </w:r>
      <w:r w:rsidR="00803831" w:rsidRPr="00536BB9">
        <w:rPr>
          <w:rFonts w:ascii="宋体" w:eastAsia="宋体" w:hAnsi="宋体"/>
          <w:sz w:val="28"/>
          <w:szCs w:val="28"/>
        </w:rPr>
        <w:t>与中国同辐公司在放射性药物研发方面长期合作</w:t>
      </w:r>
      <w:r w:rsidR="00803831" w:rsidRPr="00536BB9">
        <w:rPr>
          <w:rFonts w:ascii="宋体" w:eastAsia="宋体" w:hAnsi="宋体" w:hint="eastAsia"/>
          <w:sz w:val="28"/>
          <w:szCs w:val="28"/>
        </w:rPr>
        <w:t>，引进</w:t>
      </w:r>
      <w:proofErr w:type="spellStart"/>
      <w:r w:rsidR="00803831" w:rsidRPr="00536BB9">
        <w:rPr>
          <w:rFonts w:ascii="宋体" w:eastAsia="宋体" w:hAnsi="宋体"/>
          <w:sz w:val="28"/>
          <w:szCs w:val="28"/>
        </w:rPr>
        <w:t>iQS</w:t>
      </w:r>
      <w:proofErr w:type="spellEnd"/>
      <w:r w:rsidR="00803831" w:rsidRPr="00536BB9">
        <w:rPr>
          <w:rFonts w:ascii="宋体" w:eastAsia="宋体" w:hAnsi="宋体"/>
          <w:sz w:val="28"/>
          <w:szCs w:val="28"/>
        </w:rPr>
        <w:t xml:space="preserve"> Ga-68 Fluidic Labeling Module</w:t>
      </w:r>
      <w:r w:rsidR="00803831" w:rsidRPr="00536BB9">
        <w:rPr>
          <w:rFonts w:ascii="宋体" w:eastAsia="宋体" w:hAnsi="宋体" w:hint="eastAsia"/>
          <w:sz w:val="28"/>
          <w:szCs w:val="28"/>
        </w:rPr>
        <w:t>和</w:t>
      </w:r>
      <w:proofErr w:type="spellStart"/>
      <w:r w:rsidR="00803831" w:rsidRPr="00536BB9">
        <w:rPr>
          <w:rFonts w:ascii="宋体" w:eastAsia="宋体" w:hAnsi="宋体"/>
          <w:sz w:val="28"/>
          <w:szCs w:val="28"/>
        </w:rPr>
        <w:t>Scintomics</w:t>
      </w:r>
      <w:proofErr w:type="spellEnd"/>
      <w:r w:rsidR="00803831" w:rsidRPr="00536BB9">
        <w:rPr>
          <w:rFonts w:ascii="宋体" w:eastAsia="宋体" w:hAnsi="宋体" w:hint="eastAsia"/>
          <w:sz w:val="28"/>
          <w:szCs w:val="28"/>
        </w:rPr>
        <w:t>自动化模块用于</w:t>
      </w:r>
      <w:r w:rsidR="00803831" w:rsidRPr="00536BB9">
        <w:rPr>
          <w:rFonts w:ascii="宋体" w:eastAsia="宋体" w:hAnsi="宋体"/>
          <w:sz w:val="28"/>
          <w:szCs w:val="28"/>
        </w:rPr>
        <w:t>DOTA-Peptide</w:t>
      </w:r>
      <w:r w:rsidR="00803831" w:rsidRPr="00536BB9">
        <w:rPr>
          <w:rFonts w:ascii="宋体" w:eastAsia="宋体" w:hAnsi="宋体" w:hint="eastAsia"/>
          <w:sz w:val="28"/>
          <w:szCs w:val="28"/>
        </w:rPr>
        <w:t>快速高效标记，满足多种多肽药物标记</w:t>
      </w:r>
      <w:r w:rsidR="00803831" w:rsidRPr="00536BB9">
        <w:rPr>
          <w:rFonts w:ascii="宋体" w:eastAsia="宋体" w:hAnsi="宋体"/>
          <w:sz w:val="28"/>
          <w:szCs w:val="28"/>
        </w:rPr>
        <w:t>; 2台SPECT/CT, Micro</w:t>
      </w:r>
      <w:r w:rsidR="00803831" w:rsidRPr="00536BB9">
        <w:rPr>
          <w:rFonts w:ascii="宋体" w:eastAsia="宋体" w:hAnsi="宋体" w:hint="eastAsia"/>
          <w:sz w:val="28"/>
          <w:szCs w:val="28"/>
        </w:rPr>
        <w:t>-</w:t>
      </w:r>
      <w:r w:rsidR="00803831" w:rsidRPr="00536BB9">
        <w:rPr>
          <w:rFonts w:ascii="宋体" w:eastAsia="宋体" w:hAnsi="宋体"/>
          <w:sz w:val="28"/>
          <w:szCs w:val="28"/>
        </w:rPr>
        <w:t>PET/CT (Siemens</w:t>
      </w:r>
      <w:r w:rsidR="00803831" w:rsidRPr="00536BB9">
        <w:rPr>
          <w:rFonts w:ascii="宋体" w:eastAsia="宋体" w:hAnsi="宋体" w:hint="eastAsia"/>
          <w:sz w:val="28"/>
          <w:szCs w:val="28"/>
        </w:rPr>
        <w:t>，</w:t>
      </w:r>
      <w:proofErr w:type="spellStart"/>
      <w:r w:rsidR="00803831" w:rsidRPr="00536BB9">
        <w:rPr>
          <w:rFonts w:ascii="宋体" w:eastAsia="宋体" w:hAnsi="宋体"/>
          <w:sz w:val="28"/>
          <w:szCs w:val="28"/>
        </w:rPr>
        <w:t>Invenon</w:t>
      </w:r>
      <w:proofErr w:type="spellEnd"/>
      <w:r w:rsidR="00803831" w:rsidRPr="00536BB9">
        <w:rPr>
          <w:rFonts w:ascii="宋体" w:eastAsia="宋体" w:hAnsi="宋体"/>
          <w:sz w:val="28"/>
          <w:szCs w:val="28"/>
        </w:rPr>
        <w:t>)</w:t>
      </w:r>
      <w:r w:rsidR="00803831" w:rsidRPr="00536BB9">
        <w:rPr>
          <w:rFonts w:ascii="宋体" w:eastAsia="宋体" w:hAnsi="宋体" w:hint="eastAsia"/>
          <w:sz w:val="28"/>
          <w:szCs w:val="28"/>
        </w:rPr>
        <w:t>；国内首台联影u780数字</w:t>
      </w:r>
      <w:r w:rsidR="00803831" w:rsidRPr="00536BB9">
        <w:rPr>
          <w:rFonts w:ascii="宋体" w:eastAsia="宋体" w:hAnsi="宋体"/>
          <w:sz w:val="28"/>
          <w:szCs w:val="28"/>
        </w:rPr>
        <w:t>PET/CT</w:t>
      </w:r>
      <w:r w:rsidR="00803831" w:rsidRPr="00536BB9">
        <w:rPr>
          <w:rFonts w:ascii="宋体" w:eastAsia="宋体" w:hAnsi="宋体" w:hint="eastAsia"/>
          <w:sz w:val="28"/>
          <w:szCs w:val="28"/>
        </w:rPr>
        <w:t>，2018年引进</w:t>
      </w:r>
      <w:r w:rsidR="00803831" w:rsidRPr="00536BB9">
        <w:rPr>
          <w:rFonts w:ascii="宋体" w:eastAsia="宋体" w:hAnsi="宋体"/>
          <w:sz w:val="28"/>
          <w:szCs w:val="28"/>
        </w:rPr>
        <w:t>PET/MRI</w:t>
      </w:r>
      <w:r w:rsidR="00803831" w:rsidRPr="00536BB9">
        <w:rPr>
          <w:rFonts w:ascii="宋体" w:eastAsia="宋体" w:hAnsi="宋体" w:hint="eastAsia"/>
          <w:sz w:val="28"/>
          <w:szCs w:val="28"/>
        </w:rPr>
        <w:t>（</w:t>
      </w:r>
      <w:r w:rsidR="00803831" w:rsidRPr="00536BB9">
        <w:rPr>
          <w:rFonts w:ascii="宋体" w:eastAsia="宋体" w:hAnsi="宋体"/>
          <w:sz w:val="28"/>
          <w:szCs w:val="28"/>
        </w:rPr>
        <w:t>uPMR-790</w:t>
      </w:r>
      <w:r w:rsidR="00803831" w:rsidRPr="00536BB9">
        <w:rPr>
          <w:rFonts w:ascii="宋体" w:eastAsia="宋体" w:hAnsi="宋体" w:hint="eastAsia"/>
          <w:sz w:val="28"/>
          <w:szCs w:val="28"/>
        </w:rPr>
        <w:t>）。</w:t>
      </w:r>
    </w:p>
    <w:p w:rsidR="00803831" w:rsidRPr="00536BB9" w:rsidRDefault="004E0838" w:rsidP="00536BB9">
      <w:pPr>
        <w:spacing w:line="480" w:lineRule="auto"/>
        <w:rPr>
          <w:rFonts w:ascii="宋体" w:eastAsia="宋体" w:hAnsi="宋体"/>
          <w:sz w:val="28"/>
          <w:szCs w:val="28"/>
        </w:rPr>
      </w:pPr>
      <w:r w:rsidRPr="00536BB9">
        <w:rPr>
          <w:rFonts w:ascii="宋体" w:eastAsia="宋体" w:hAnsi="宋体" w:hint="eastAsia"/>
          <w:sz w:val="28"/>
          <w:szCs w:val="28"/>
        </w:rPr>
        <w:t>总之，申请人</w:t>
      </w:r>
      <w:r w:rsidR="00CD7715" w:rsidRPr="00536BB9">
        <w:rPr>
          <w:rFonts w:ascii="宋体" w:eastAsia="宋体" w:hAnsi="宋体" w:hint="eastAsia"/>
          <w:sz w:val="28"/>
          <w:szCs w:val="28"/>
        </w:rPr>
        <w:t>作为核医学工作者，从自身出发，带领团队在核医学领域不断开拓创新，积极进取，为核医学的发展贡献了</w:t>
      </w:r>
      <w:r w:rsidR="004A494C" w:rsidRPr="00536BB9">
        <w:rPr>
          <w:rFonts w:ascii="宋体" w:eastAsia="宋体" w:hAnsi="宋体" w:hint="eastAsia"/>
          <w:sz w:val="28"/>
          <w:szCs w:val="28"/>
        </w:rPr>
        <w:t>积极的</w:t>
      </w:r>
      <w:r w:rsidR="00CD7715" w:rsidRPr="00536BB9">
        <w:rPr>
          <w:rFonts w:ascii="宋体" w:eastAsia="宋体" w:hAnsi="宋体" w:hint="eastAsia"/>
          <w:sz w:val="28"/>
          <w:szCs w:val="28"/>
        </w:rPr>
        <w:t>力量</w:t>
      </w:r>
      <w:r w:rsidR="00536BB9" w:rsidRPr="00536BB9">
        <w:rPr>
          <w:rFonts w:ascii="宋体" w:eastAsia="宋体" w:hAnsi="宋体" w:hint="eastAsia"/>
          <w:sz w:val="28"/>
          <w:szCs w:val="28"/>
        </w:rPr>
        <w:t>，建立了核素靶向诊疗一体化新策略</w:t>
      </w:r>
      <w:r w:rsidR="00CD7715" w:rsidRPr="00536BB9">
        <w:rPr>
          <w:rFonts w:ascii="宋体" w:eastAsia="宋体" w:hAnsi="宋体" w:hint="eastAsia"/>
          <w:sz w:val="28"/>
          <w:szCs w:val="28"/>
        </w:rPr>
        <w:t>。</w:t>
      </w:r>
      <w:r w:rsidR="004A494C" w:rsidRPr="00536BB9">
        <w:rPr>
          <w:rFonts w:ascii="宋体" w:eastAsia="宋体" w:hAnsi="宋体" w:hint="eastAsia"/>
          <w:sz w:val="28"/>
          <w:szCs w:val="28"/>
        </w:rPr>
        <w:t>其带领开展的</w:t>
      </w:r>
      <w:r w:rsidR="00536BB9" w:rsidRPr="00536BB9">
        <w:rPr>
          <w:rFonts w:ascii="宋体" w:eastAsia="宋体" w:hAnsi="宋体" w:hint="eastAsia"/>
          <w:sz w:val="28"/>
          <w:szCs w:val="28"/>
        </w:rPr>
        <w:t>临床工作获得了病人信赖、</w:t>
      </w:r>
      <w:r w:rsidR="00CD7715" w:rsidRPr="00536BB9">
        <w:rPr>
          <w:rFonts w:ascii="宋体" w:eastAsia="宋体" w:hAnsi="宋体" w:hint="eastAsia"/>
          <w:sz w:val="28"/>
          <w:szCs w:val="28"/>
        </w:rPr>
        <w:t>国内外同行的肯定，在国家相关卫生部门的支持下逐步扩大了核医学在临床诊疗中的积极作用，</w:t>
      </w:r>
      <w:r w:rsidR="004A494C" w:rsidRPr="00536BB9">
        <w:rPr>
          <w:rFonts w:ascii="宋体" w:eastAsia="宋体" w:hAnsi="宋体" w:hint="eastAsia"/>
          <w:sz w:val="28"/>
          <w:szCs w:val="28"/>
        </w:rPr>
        <w:t>在国际层面扩大了中国核医学</w:t>
      </w:r>
      <w:r w:rsidR="00536BB9" w:rsidRPr="00536BB9">
        <w:rPr>
          <w:rFonts w:ascii="宋体" w:eastAsia="宋体" w:hAnsi="宋体" w:hint="eastAsia"/>
          <w:sz w:val="28"/>
          <w:szCs w:val="28"/>
        </w:rPr>
        <w:t>的影响</w:t>
      </w:r>
      <w:r w:rsidR="004A494C" w:rsidRPr="00536BB9">
        <w:rPr>
          <w:rFonts w:ascii="宋体" w:eastAsia="宋体" w:hAnsi="宋体" w:hint="eastAsia"/>
          <w:sz w:val="28"/>
          <w:szCs w:val="28"/>
        </w:rPr>
        <w:t>。</w:t>
      </w:r>
    </w:p>
    <w:sectPr w:rsidR="00803831" w:rsidRPr="00536BB9" w:rsidSect="00A409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02" w:rsidRDefault="00186A02" w:rsidP="000D0B1A">
      <w:r>
        <w:separator/>
      </w:r>
    </w:p>
  </w:endnote>
  <w:endnote w:type="continuationSeparator" w:id="0">
    <w:p w:rsidR="00186A02" w:rsidRDefault="00186A02" w:rsidP="000D0B1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02" w:rsidRDefault="00186A02" w:rsidP="000D0B1A">
      <w:r>
        <w:separator/>
      </w:r>
    </w:p>
  </w:footnote>
  <w:footnote w:type="continuationSeparator" w:id="0">
    <w:p w:rsidR="00186A02" w:rsidRDefault="00186A02" w:rsidP="000D0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EF3"/>
    <w:rsid w:val="000B7371"/>
    <w:rsid w:val="000D0B1A"/>
    <w:rsid w:val="00186A02"/>
    <w:rsid w:val="001A5B3D"/>
    <w:rsid w:val="0031067E"/>
    <w:rsid w:val="00385EF3"/>
    <w:rsid w:val="00414528"/>
    <w:rsid w:val="0045395F"/>
    <w:rsid w:val="004A494C"/>
    <w:rsid w:val="004E0838"/>
    <w:rsid w:val="00536BB9"/>
    <w:rsid w:val="00803831"/>
    <w:rsid w:val="00807487"/>
    <w:rsid w:val="00846569"/>
    <w:rsid w:val="008D2F22"/>
    <w:rsid w:val="00905906"/>
    <w:rsid w:val="00A409D1"/>
    <w:rsid w:val="00CD7715"/>
    <w:rsid w:val="00D66599"/>
    <w:rsid w:val="00DD3566"/>
    <w:rsid w:val="00FA2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B1A"/>
    <w:rPr>
      <w:sz w:val="18"/>
      <w:szCs w:val="18"/>
    </w:rPr>
  </w:style>
  <w:style w:type="paragraph" w:styleId="a4">
    <w:name w:val="footer"/>
    <w:basedOn w:val="a"/>
    <w:link w:val="Char0"/>
    <w:uiPriority w:val="99"/>
    <w:unhideWhenUsed/>
    <w:rsid w:val="000D0B1A"/>
    <w:pPr>
      <w:tabs>
        <w:tab w:val="center" w:pos="4153"/>
        <w:tab w:val="right" w:pos="8306"/>
      </w:tabs>
      <w:snapToGrid w:val="0"/>
      <w:jc w:val="left"/>
    </w:pPr>
    <w:rPr>
      <w:sz w:val="18"/>
      <w:szCs w:val="18"/>
    </w:rPr>
  </w:style>
  <w:style w:type="character" w:customStyle="1" w:styleId="Char0">
    <w:name w:val="页脚 Char"/>
    <w:basedOn w:val="a0"/>
    <w:link w:val="a4"/>
    <w:uiPriority w:val="99"/>
    <w:rsid w:val="000D0B1A"/>
    <w:rPr>
      <w:sz w:val="18"/>
      <w:szCs w:val="18"/>
    </w:rPr>
  </w:style>
</w:styles>
</file>

<file path=word/webSettings.xml><?xml version="1.0" encoding="utf-8"?>
<w:webSettings xmlns:r="http://schemas.openxmlformats.org/officeDocument/2006/relationships" xmlns:w="http://schemas.openxmlformats.org/wordprocessingml/2006/main">
  <w:divs>
    <w:div w:id="4241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Floria</dc:creator>
  <cp:keywords/>
  <dc:description/>
  <cp:lastModifiedBy>hp</cp:lastModifiedBy>
  <cp:revision>4</cp:revision>
  <dcterms:created xsi:type="dcterms:W3CDTF">2020-08-14T08:59:00Z</dcterms:created>
  <dcterms:modified xsi:type="dcterms:W3CDTF">2020-08-19T02:23:00Z</dcterms:modified>
</cp:coreProperties>
</file>